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7055CEA1" w:rsidR="008730BF" w:rsidRPr="000C416C" w:rsidRDefault="00D46C03" w:rsidP="008730BF">
      <w:pPr>
        <w:pStyle w:val="CRCoverPage"/>
        <w:tabs>
          <w:tab w:val="right" w:pos="8640"/>
        </w:tabs>
        <w:jc w:val="both"/>
        <w:rPr>
          <w:b/>
          <w:noProof/>
          <w:sz w:val="24"/>
          <w:lang w:val="en-US"/>
        </w:rPr>
      </w:pPr>
      <w:r>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0C416C">
        <w:rPr>
          <w:b/>
          <w:noProof/>
          <w:sz w:val="24"/>
          <w:lang w:val="en-US"/>
        </w:rPr>
        <w:t>3GPP TSG-RAN WG</w:t>
      </w:r>
      <w:r w:rsidR="008730BF">
        <w:rPr>
          <w:b/>
          <w:noProof/>
          <w:sz w:val="24"/>
          <w:lang w:val="en-US"/>
        </w:rPr>
        <w:t>3</w:t>
      </w:r>
      <w:r w:rsidR="008730BF" w:rsidRPr="000C416C">
        <w:rPr>
          <w:b/>
          <w:noProof/>
          <w:sz w:val="24"/>
          <w:lang w:val="en-US"/>
        </w:rPr>
        <w:t xml:space="preserve"> Meeting #</w:t>
      </w:r>
      <w:r w:rsidR="00585856">
        <w:rPr>
          <w:b/>
          <w:noProof/>
          <w:sz w:val="24"/>
          <w:lang w:val="en-US"/>
        </w:rPr>
        <w:t>11</w:t>
      </w:r>
      <w:r w:rsidR="003D0956">
        <w:rPr>
          <w:b/>
          <w:noProof/>
          <w:sz w:val="24"/>
          <w:lang w:val="en-US"/>
        </w:rPr>
        <w:t>9</w:t>
      </w:r>
      <w:r w:rsidR="003760DD">
        <w:rPr>
          <w:b/>
          <w:noProof/>
          <w:sz w:val="24"/>
          <w:lang w:val="en-US"/>
        </w:rPr>
        <w:t>-</w:t>
      </w:r>
      <w:r w:rsidR="003760DD">
        <w:rPr>
          <w:rFonts w:hint="eastAsia"/>
          <w:b/>
          <w:noProof/>
          <w:sz w:val="24"/>
          <w:lang w:val="en-US" w:eastAsia="zh-CN"/>
        </w:rPr>
        <w:t>bise</w:t>
      </w:r>
      <w:r w:rsidR="00585856">
        <w:rPr>
          <w:b/>
          <w:noProof/>
          <w:sz w:val="24"/>
          <w:lang w:val="en-US"/>
        </w:rPr>
        <w:t xml:space="preserve">       </w:t>
      </w:r>
      <w:r w:rsidR="008730BF">
        <w:rPr>
          <w:b/>
          <w:noProof/>
          <w:sz w:val="24"/>
          <w:lang w:val="en-US"/>
        </w:rPr>
        <w:t xml:space="preserve">                                                  </w:t>
      </w:r>
      <w:r w:rsidR="00BD5083">
        <w:rPr>
          <w:b/>
          <w:noProof/>
          <w:sz w:val="24"/>
          <w:lang w:val="en-US"/>
        </w:rPr>
        <w:t xml:space="preserve">   </w:t>
      </w:r>
      <w:r w:rsidR="008730BF">
        <w:rPr>
          <w:b/>
          <w:noProof/>
          <w:sz w:val="24"/>
          <w:lang w:val="en-US"/>
        </w:rPr>
        <w:t xml:space="preserve">     </w:t>
      </w:r>
      <w:r w:rsidR="00582241">
        <w:rPr>
          <w:b/>
          <w:noProof/>
          <w:sz w:val="24"/>
          <w:lang w:val="en-US"/>
        </w:rPr>
        <w:t xml:space="preserve"> </w:t>
      </w:r>
      <w:r w:rsidR="00582241" w:rsidRPr="00582241">
        <w:rPr>
          <w:b/>
          <w:noProof/>
          <w:sz w:val="24"/>
          <w:lang w:val="en-US"/>
        </w:rPr>
        <w:t>R3-</w:t>
      </w:r>
      <w:r w:rsidR="00FD6866">
        <w:rPr>
          <w:b/>
          <w:noProof/>
          <w:sz w:val="24"/>
          <w:lang w:val="en-US" w:eastAsia="zh-CN"/>
        </w:rPr>
        <w:t>231801</w:t>
      </w:r>
    </w:p>
    <w:p w14:paraId="7B2338A8" w14:textId="3C4232D3" w:rsidR="001879FC" w:rsidRPr="003760DD" w:rsidRDefault="003760DD" w:rsidP="008730BF">
      <w:pPr>
        <w:spacing w:after="0"/>
        <w:jc w:val="both"/>
        <w:rPr>
          <w:b/>
          <w:noProof/>
          <w:sz w:val="24"/>
          <w:lang w:eastAsia="zh-CN"/>
        </w:rPr>
      </w:pPr>
      <w:r>
        <w:rPr>
          <w:rFonts w:hint="eastAsia"/>
          <w:b/>
          <w:noProof/>
          <w:sz w:val="24"/>
          <w:lang w:eastAsia="zh-CN"/>
        </w:rPr>
        <w:t>Apr</w:t>
      </w:r>
      <w:r w:rsidR="00AF3664">
        <w:rPr>
          <w:b/>
          <w:noProof/>
          <w:sz w:val="24"/>
          <w:lang w:eastAsia="zh-CN"/>
        </w:rPr>
        <w:t xml:space="preserve"> </w:t>
      </w:r>
      <w:r>
        <w:rPr>
          <w:b/>
          <w:noProof/>
          <w:sz w:val="24"/>
          <w:lang w:eastAsia="zh-CN"/>
        </w:rPr>
        <w:t>1</w:t>
      </w:r>
      <w:r w:rsidR="003D0956">
        <w:rPr>
          <w:b/>
          <w:noProof/>
          <w:sz w:val="24"/>
          <w:lang w:eastAsia="zh-CN"/>
        </w:rPr>
        <w:t>7</w:t>
      </w:r>
      <w:r w:rsidR="00585856">
        <w:rPr>
          <w:b/>
          <w:noProof/>
          <w:sz w:val="24"/>
          <w:lang w:eastAsia="zh-CN"/>
        </w:rPr>
        <w:t>-</w:t>
      </w:r>
      <w:r w:rsidR="003D0956">
        <w:rPr>
          <w:b/>
          <w:noProof/>
          <w:sz w:val="24"/>
          <w:lang w:eastAsia="zh-CN"/>
        </w:rPr>
        <w:t xml:space="preserve"> </w:t>
      </w:r>
      <w:r>
        <w:rPr>
          <w:b/>
          <w:noProof/>
          <w:sz w:val="24"/>
          <w:lang w:eastAsia="zh-CN"/>
        </w:rPr>
        <w:t>Apr</w:t>
      </w:r>
      <w:r w:rsidR="003D0956">
        <w:rPr>
          <w:b/>
          <w:noProof/>
          <w:sz w:val="24"/>
          <w:lang w:eastAsia="zh-CN"/>
        </w:rPr>
        <w:t xml:space="preserve"> </w:t>
      </w:r>
      <w:r>
        <w:rPr>
          <w:b/>
          <w:noProof/>
          <w:sz w:val="24"/>
          <w:lang w:eastAsia="zh-CN"/>
        </w:rPr>
        <w:t>26</w:t>
      </w:r>
      <w:r w:rsidR="008730BF">
        <w:rPr>
          <w:b/>
          <w:noProof/>
          <w:sz w:val="24"/>
        </w:rPr>
        <w:t>, 202</w:t>
      </w:r>
      <w:r w:rsidR="003D0956">
        <w:rPr>
          <w:b/>
          <w:noProof/>
          <w:sz w:val="24"/>
        </w:rPr>
        <w:t>3</w:t>
      </w:r>
    </w:p>
    <w:p w14:paraId="11418BE8" w14:textId="77777777" w:rsidR="001879FC" w:rsidRPr="007230FC" w:rsidRDefault="001879FC" w:rsidP="001879FC">
      <w:pPr>
        <w:spacing w:after="0"/>
        <w:jc w:val="both"/>
        <w:rPr>
          <w:rFonts w:cs="Arial"/>
          <w:bCs/>
          <w:sz w:val="24"/>
          <w:lang w:eastAsia="ja-JP"/>
        </w:rPr>
      </w:pPr>
    </w:p>
    <w:p w14:paraId="1AA0F4F6" w14:textId="012BD625"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3247D2">
        <w:rPr>
          <w:rFonts w:eastAsia="宋体" w:cs="Arial" w:hint="eastAsia"/>
          <w:b/>
          <w:bCs/>
          <w:sz w:val="24"/>
          <w:szCs w:val="24"/>
          <w:lang w:val="en-US" w:eastAsia="zh-CN"/>
        </w:rPr>
        <w:t>1</w:t>
      </w:r>
      <w:r w:rsidR="003247D2">
        <w:rPr>
          <w:rFonts w:eastAsia="宋体" w:cs="Arial"/>
          <w:b/>
          <w:bCs/>
          <w:sz w:val="24"/>
          <w:szCs w:val="24"/>
          <w:lang w:val="en-US" w:eastAsia="zh-CN"/>
        </w:rPr>
        <w:t>2</w:t>
      </w:r>
      <w:r w:rsidR="003247D2">
        <w:rPr>
          <w:rFonts w:eastAsia="宋体" w:cs="Arial" w:hint="eastAsia"/>
          <w:b/>
          <w:bCs/>
          <w:sz w:val="24"/>
          <w:szCs w:val="24"/>
          <w:lang w:val="en-US" w:eastAsia="zh-CN"/>
        </w:rPr>
        <w:t>.</w:t>
      </w:r>
      <w:r w:rsidR="003247D2">
        <w:rPr>
          <w:rFonts w:eastAsia="宋体" w:cs="Arial"/>
          <w:b/>
          <w:bCs/>
          <w:sz w:val="24"/>
          <w:szCs w:val="24"/>
          <w:lang w:val="en-US" w:eastAsia="zh-CN"/>
        </w:rPr>
        <w:t>2.2</w:t>
      </w:r>
      <w:r w:rsidR="00CD0E14">
        <w:rPr>
          <w:rFonts w:eastAsia="宋体" w:cs="Arial" w:hint="eastAsia"/>
          <w:b/>
          <w:bCs/>
          <w:sz w:val="24"/>
          <w:szCs w:val="24"/>
          <w:lang w:val="en-US" w:eastAsia="zh-CN"/>
        </w:rPr>
        <w:t>.</w:t>
      </w:r>
      <w:r w:rsidR="00CD0E14">
        <w:rPr>
          <w:rFonts w:eastAsia="宋体" w:cs="Arial"/>
          <w:b/>
          <w:bCs/>
          <w:sz w:val="24"/>
          <w:szCs w:val="24"/>
          <w:lang w:val="en-US" w:eastAsia="zh-CN"/>
        </w:rPr>
        <w:t>3</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5696CF2B"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E86741">
        <w:rPr>
          <w:rFonts w:cs="Arial" w:hint="eastAsia"/>
          <w:b/>
          <w:bCs/>
          <w:sz w:val="24"/>
          <w:lang w:val="en-US" w:eastAsia="zh-CN"/>
        </w:rPr>
        <w:t>Open</w:t>
      </w:r>
      <w:r w:rsidR="00E86741">
        <w:rPr>
          <w:rFonts w:cs="Arial"/>
          <w:b/>
          <w:bCs/>
          <w:sz w:val="24"/>
          <w:lang w:val="en-US" w:eastAsia="zh-CN"/>
        </w:rPr>
        <w:t xml:space="preserve"> Issue</w:t>
      </w:r>
      <w:r w:rsidR="0071546B">
        <w:rPr>
          <w:rFonts w:cs="Arial"/>
          <w:b/>
          <w:bCs/>
          <w:sz w:val="24"/>
          <w:lang w:val="en-US" w:eastAsia="zh-CN"/>
        </w:rPr>
        <w:t>s</w:t>
      </w:r>
      <w:r w:rsidR="008730BF" w:rsidRPr="008730BF">
        <w:rPr>
          <w:rFonts w:cs="Arial"/>
          <w:b/>
          <w:bCs/>
          <w:sz w:val="24"/>
          <w:lang w:val="en-US"/>
        </w:rPr>
        <w:t xml:space="preserve"> </w:t>
      </w:r>
      <w:r w:rsidR="0071546B">
        <w:rPr>
          <w:rFonts w:cs="Arial"/>
          <w:b/>
          <w:bCs/>
          <w:sz w:val="24"/>
          <w:lang w:val="en-US"/>
        </w:rPr>
        <w:t>o</w:t>
      </w:r>
      <w:r w:rsidR="0066468E">
        <w:rPr>
          <w:rFonts w:cs="Arial"/>
          <w:b/>
          <w:bCs/>
          <w:sz w:val="24"/>
          <w:lang w:val="en-US"/>
        </w:rPr>
        <w:t>n</w:t>
      </w:r>
      <w:r w:rsidR="008730BF" w:rsidRPr="008730BF">
        <w:rPr>
          <w:rFonts w:cs="Arial"/>
          <w:b/>
          <w:bCs/>
          <w:sz w:val="24"/>
          <w:lang w:val="en-US"/>
        </w:rPr>
        <w:t xml:space="preserve"> </w:t>
      </w:r>
      <w:r w:rsidR="003B229B">
        <w:rPr>
          <w:rFonts w:cs="Arial" w:hint="eastAsia"/>
          <w:b/>
          <w:bCs/>
          <w:sz w:val="24"/>
          <w:lang w:val="en-US" w:eastAsia="zh-CN"/>
        </w:rPr>
        <w:t>AI/ML</w:t>
      </w:r>
      <w:r w:rsidR="003B229B">
        <w:rPr>
          <w:rFonts w:cs="Arial"/>
          <w:b/>
          <w:bCs/>
          <w:sz w:val="24"/>
          <w:lang w:val="en-US" w:eastAsia="zh-CN"/>
        </w:rPr>
        <w:t xml:space="preserve"> </w:t>
      </w:r>
      <w:r w:rsidR="0066468E">
        <w:rPr>
          <w:rFonts w:cs="Arial"/>
          <w:b/>
          <w:bCs/>
          <w:sz w:val="24"/>
          <w:lang w:val="en-US" w:eastAsia="zh-CN"/>
        </w:rPr>
        <w:t xml:space="preserve">for </w:t>
      </w:r>
      <w:r w:rsidR="008730BF" w:rsidRPr="008730BF">
        <w:rPr>
          <w:rFonts w:cs="Arial"/>
          <w:b/>
          <w:bCs/>
          <w:sz w:val="24"/>
          <w:lang w:val="en-US"/>
        </w:rPr>
        <w:t>NG-RAN</w:t>
      </w:r>
      <w:r w:rsidR="00AF3664">
        <w:rPr>
          <w:rFonts w:cs="Arial"/>
          <w:b/>
          <w:bCs/>
          <w:sz w:val="24"/>
          <w:lang w:val="en-US"/>
        </w:rPr>
        <w:t xml:space="preserve"> </w:t>
      </w:r>
      <w:r w:rsidR="000A566B">
        <w:rPr>
          <w:rFonts w:cs="Arial"/>
          <w:b/>
          <w:bCs/>
          <w:sz w:val="24"/>
          <w:lang w:val="en-US"/>
        </w:rPr>
        <w:t>Energy Saving</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7B56DEE8" w14:textId="46CDB36F" w:rsidR="00F77471" w:rsidRDefault="00F77471" w:rsidP="00F77471">
      <w:pPr>
        <w:widowControl w:val="0"/>
        <w:spacing w:after="180"/>
        <w:contextualSpacing/>
        <w:jc w:val="both"/>
        <w:rPr>
          <w:rFonts w:ascii="Times New Roman" w:hAnsi="Times New Roman"/>
          <w:color w:val="000000" w:themeColor="text1"/>
          <w:lang w:eastAsia="zh-CN"/>
        </w:rPr>
      </w:pPr>
      <w:r>
        <w:rPr>
          <w:rFonts w:ascii="Times New Roman" w:hAnsi="Times New Roman" w:hint="eastAsia"/>
          <w:color w:val="000000" w:themeColor="text1"/>
          <w:lang w:eastAsia="zh-CN"/>
        </w:rPr>
        <w:t>D</w:t>
      </w:r>
      <w:r>
        <w:rPr>
          <w:rFonts w:ascii="Times New Roman" w:hAnsi="Times New Roman"/>
          <w:color w:val="000000" w:themeColor="text1"/>
          <w:lang w:eastAsia="zh-CN"/>
        </w:rPr>
        <w:t xml:space="preserve">uring meeting #118, </w:t>
      </w:r>
      <w:r>
        <w:rPr>
          <w:rFonts w:ascii="Times New Roman" w:hAnsi="Times New Roman" w:hint="eastAsia"/>
          <w:color w:val="000000" w:themeColor="text1"/>
          <w:lang w:eastAsia="zh-CN"/>
        </w:rPr>
        <w:t>w</w:t>
      </w:r>
      <w:r>
        <w:rPr>
          <w:rFonts w:ascii="Times New Roman" w:hAnsi="Times New Roman"/>
          <w:color w:val="000000" w:themeColor="text1"/>
          <w:lang w:eastAsia="zh-CN"/>
        </w:rPr>
        <w:t xml:space="preserve">e got the common understanding on exchanging the EE on </w:t>
      </w:r>
      <w:proofErr w:type="spellStart"/>
      <w:r>
        <w:rPr>
          <w:rFonts w:ascii="Times New Roman" w:hAnsi="Times New Roman"/>
          <w:color w:val="000000" w:themeColor="text1"/>
          <w:lang w:eastAsia="zh-CN"/>
        </w:rPr>
        <w:t>Xn</w:t>
      </w:r>
      <w:proofErr w:type="spellEnd"/>
      <w:r>
        <w:rPr>
          <w:rFonts w:ascii="Times New Roman" w:hAnsi="Times New Roman"/>
          <w:color w:val="000000" w:themeColor="text1"/>
          <w:lang w:eastAsia="zh-CN"/>
        </w:rPr>
        <w:t xml:space="preserve"> interface, and the following options are proposed:</w:t>
      </w:r>
    </w:p>
    <w:p w14:paraId="4EB2519B" w14:textId="77777777" w:rsidR="00F77471" w:rsidRPr="00E86741" w:rsidRDefault="00F77471" w:rsidP="00F77471">
      <w:pPr>
        <w:widowControl w:val="0"/>
        <w:spacing w:after="180"/>
        <w:contextualSpacing/>
        <w:jc w:val="both"/>
        <w:rPr>
          <w:rFonts w:ascii="Times New Roman" w:hAnsi="Times New Roman"/>
          <w:color w:val="000000" w:themeColor="text1"/>
          <w:lang w:eastAsia="zh-CN"/>
        </w:rPr>
      </w:pPr>
    </w:p>
    <w:p w14:paraId="29F193BB" w14:textId="77777777" w:rsidR="00F77471" w:rsidRPr="00B33F2E" w:rsidRDefault="00F77471" w:rsidP="00F7747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FFS on how to calculate this EE, and which of the following 4 options should be adopted:</w:t>
      </w:r>
    </w:p>
    <w:p w14:paraId="33BD4068" w14:textId="77777777" w:rsidR="00F77471" w:rsidRPr="00B33F2E" w:rsidRDefault="00F77471" w:rsidP="00F7747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1: Indicating the value of the ratio of data volume over energy consumption directly</w:t>
      </w:r>
    </w:p>
    <w:p w14:paraId="7E5C9697" w14:textId="77777777" w:rsidR="00F77471" w:rsidRPr="00B33F2E" w:rsidRDefault="00F77471" w:rsidP="00F7747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2: Define the EE metric in a more abstract way using a quantitative encoding, e.g., using EE values on a linear scale from 0 to 100.</w:t>
      </w:r>
    </w:p>
    <w:p w14:paraId="410A23A1" w14:textId="77777777" w:rsidR="00F77471" w:rsidRPr="00B33F2E" w:rsidRDefault="00F77471" w:rsidP="00F7747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 xml:space="preserve">Option 3: The metric of Energy Efficiency exchanged between NG-RAN nodes is an Energy Consumption related to an additional load. And exchanged EE metric between </w:t>
      </w:r>
      <w:proofErr w:type="spellStart"/>
      <w:r w:rsidRPr="00B33F2E">
        <w:rPr>
          <w:rFonts w:ascii="Times New Roman" w:hAnsi="Times New Roman"/>
          <w:color w:val="FF0000"/>
          <w:lang w:eastAsia="zh-CN"/>
        </w:rPr>
        <w:t>neighboring</w:t>
      </w:r>
      <w:proofErr w:type="spellEnd"/>
      <w:r w:rsidRPr="00B33F2E">
        <w:rPr>
          <w:rFonts w:ascii="Times New Roman" w:hAnsi="Times New Roman"/>
          <w:color w:val="FF0000"/>
          <w:lang w:eastAsia="zh-CN"/>
        </w:rPr>
        <w:t xml:space="preserve"> NG-RAN nodes is defined in the interval [0, 100].</w:t>
      </w:r>
    </w:p>
    <w:p w14:paraId="3D05AC3C" w14:textId="77777777" w:rsidR="00F77471" w:rsidRPr="00B33F2E" w:rsidRDefault="00F77471" w:rsidP="00F77471">
      <w:pPr>
        <w:widowControl w:val="0"/>
        <w:spacing w:after="180"/>
        <w:contextualSpacing/>
        <w:jc w:val="both"/>
        <w:rPr>
          <w:rFonts w:ascii="Times New Roman" w:hAnsi="Times New Roman"/>
          <w:color w:val="FF0000"/>
          <w:lang w:eastAsia="zh-CN"/>
        </w:rPr>
      </w:pPr>
      <w:r w:rsidRPr="00B33F2E">
        <w:rPr>
          <w:rFonts w:ascii="Times New Roman" w:hAnsi="Times New Roman"/>
          <w:color w:val="FF0000"/>
          <w:lang w:eastAsia="zh-CN"/>
        </w:rPr>
        <w:t>Option 4: Deliver both data volume and energy consumption over RAN interfaces to let the requesting node calculate the overall DV and over EC of the specific area and thereby drive the overall EE.</w:t>
      </w:r>
    </w:p>
    <w:p w14:paraId="3680840E" w14:textId="77777777" w:rsidR="00F77471" w:rsidRPr="00F77471" w:rsidRDefault="00F77471" w:rsidP="006F394C">
      <w:pPr>
        <w:widowControl w:val="0"/>
        <w:spacing w:after="180"/>
        <w:contextualSpacing/>
        <w:jc w:val="both"/>
        <w:rPr>
          <w:rFonts w:ascii="Times New Roman" w:hAnsi="Times New Roman"/>
          <w:color w:val="000000" w:themeColor="text1"/>
          <w:lang w:eastAsia="zh-CN"/>
        </w:rPr>
      </w:pPr>
    </w:p>
    <w:p w14:paraId="276E2798" w14:textId="1DDB6BDC" w:rsidR="006F394C" w:rsidRDefault="00F77471" w:rsidP="006F394C">
      <w:pPr>
        <w:widowControl w:val="0"/>
        <w:spacing w:after="180"/>
        <w:contextualSpacing/>
        <w:jc w:val="both"/>
        <w:rPr>
          <w:rFonts w:ascii="Times New Roman" w:hAnsi="Times New Roman"/>
          <w:color w:val="000000" w:themeColor="text1"/>
        </w:rPr>
      </w:pPr>
      <w:proofErr w:type="gramStart"/>
      <w:r>
        <w:rPr>
          <w:rFonts w:ascii="Times New Roman" w:hAnsi="Times New Roman"/>
          <w:color w:val="000000" w:themeColor="text1"/>
        </w:rPr>
        <w:t>However</w:t>
      </w:r>
      <w:proofErr w:type="gramEnd"/>
      <w:r>
        <w:rPr>
          <w:rFonts w:ascii="Times New Roman" w:hAnsi="Times New Roman"/>
          <w:color w:val="000000" w:themeColor="text1"/>
        </w:rPr>
        <w:t xml:space="preserve"> d</w:t>
      </w:r>
      <w:r w:rsidR="006F394C" w:rsidRPr="00110069">
        <w:rPr>
          <w:rFonts w:ascii="Times New Roman" w:hAnsi="Times New Roman"/>
          <w:color w:val="000000" w:themeColor="text1"/>
        </w:rPr>
        <w:t>uring meeting #11</w:t>
      </w:r>
      <w:r w:rsidR="003760DD">
        <w:rPr>
          <w:rFonts w:ascii="Times New Roman" w:hAnsi="Times New Roman"/>
          <w:color w:val="000000" w:themeColor="text1"/>
        </w:rPr>
        <w:t>9</w:t>
      </w:r>
      <w:r w:rsidR="006F394C" w:rsidRPr="00110069">
        <w:rPr>
          <w:rFonts w:ascii="Times New Roman" w:hAnsi="Times New Roman"/>
          <w:color w:val="000000" w:themeColor="text1"/>
        </w:rPr>
        <w:t xml:space="preserve">, </w:t>
      </w:r>
      <w:r w:rsidR="006F394C">
        <w:rPr>
          <w:rFonts w:ascii="Times New Roman" w:hAnsi="Times New Roman"/>
          <w:color w:val="000000" w:themeColor="text1"/>
        </w:rPr>
        <w:t xml:space="preserve">we </w:t>
      </w:r>
      <w:r>
        <w:rPr>
          <w:rFonts w:ascii="Times New Roman" w:hAnsi="Times New Roman"/>
          <w:color w:val="000000" w:themeColor="text1"/>
        </w:rPr>
        <w:t>can’t get consensus on the above options, and an enhanced option (option-3</w:t>
      </w:r>
      <w:r>
        <w:rPr>
          <w:rFonts w:ascii="Times New Roman" w:hAnsi="Times New Roman" w:hint="eastAsia"/>
          <w:color w:val="000000" w:themeColor="text1"/>
        </w:rPr>
        <w:t>a</w:t>
      </w:r>
      <w:r>
        <w:rPr>
          <w:rFonts w:ascii="Times New Roman" w:hAnsi="Times New Roman"/>
          <w:color w:val="000000" w:themeColor="text1"/>
        </w:rPr>
        <w:t xml:space="preserve">) </w:t>
      </w:r>
      <w:r>
        <w:rPr>
          <w:rFonts w:ascii="Times New Roman" w:hAnsi="Times New Roman" w:hint="eastAsia"/>
          <w:color w:val="000000" w:themeColor="text1"/>
        </w:rPr>
        <w:t>is</w:t>
      </w:r>
      <w:r>
        <w:rPr>
          <w:rFonts w:ascii="Times New Roman" w:hAnsi="Times New Roman"/>
          <w:color w:val="000000" w:themeColor="text1"/>
        </w:rPr>
        <w:t xml:space="preserve"> </w:t>
      </w:r>
      <w:r w:rsidRPr="00F77471">
        <w:rPr>
          <w:rFonts w:ascii="Times New Roman" w:hAnsi="Times New Roman" w:hint="eastAsia"/>
          <w:color w:val="000000" w:themeColor="text1"/>
        </w:rPr>
        <w:t>proposed</w:t>
      </w:r>
      <w:r w:rsidR="00DB19B3">
        <w:rPr>
          <w:rFonts w:ascii="Times New Roman" w:hAnsi="Times New Roman"/>
          <w:color w:val="000000" w:themeColor="text1"/>
        </w:rPr>
        <w:t xml:space="preserve">, </w:t>
      </w:r>
      <w:r w:rsidRPr="00F77471">
        <w:rPr>
          <w:rFonts w:ascii="Times New Roman" w:hAnsi="Times New Roman"/>
          <w:color w:val="000000" w:themeColor="text1"/>
        </w:rPr>
        <w:t xml:space="preserve">and finally </w:t>
      </w:r>
      <w:r w:rsidR="006F394C">
        <w:rPr>
          <w:rFonts w:ascii="Times New Roman" w:hAnsi="Times New Roman" w:hint="eastAsia"/>
          <w:color w:val="000000" w:themeColor="text1"/>
        </w:rPr>
        <w:t>g</w:t>
      </w:r>
      <w:r w:rsidR="006F394C">
        <w:rPr>
          <w:rFonts w:ascii="Times New Roman" w:hAnsi="Times New Roman"/>
          <w:color w:val="000000" w:themeColor="text1"/>
        </w:rPr>
        <w:t xml:space="preserve">ot </w:t>
      </w:r>
      <w:r>
        <w:rPr>
          <w:rFonts w:ascii="Times New Roman" w:hAnsi="Times New Roman"/>
          <w:color w:val="000000" w:themeColor="text1"/>
        </w:rPr>
        <w:t>consensus</w:t>
      </w:r>
      <w:r w:rsidR="006F394C">
        <w:rPr>
          <w:rFonts w:ascii="Times New Roman" w:hAnsi="Times New Roman"/>
          <w:color w:val="000000" w:themeColor="text1"/>
        </w:rPr>
        <w:t xml:space="preserve"> </w:t>
      </w:r>
      <w:r>
        <w:rPr>
          <w:rFonts w:ascii="Times New Roman" w:hAnsi="Times New Roman"/>
          <w:color w:val="000000" w:themeColor="text1"/>
        </w:rPr>
        <w:t xml:space="preserve">on the following opinions: </w:t>
      </w:r>
    </w:p>
    <w:p w14:paraId="7352E1EA" w14:textId="77777777" w:rsidR="003760DD" w:rsidRPr="00DB19B3" w:rsidRDefault="003760DD" w:rsidP="003760DD">
      <w:pPr>
        <w:pStyle w:val="af2"/>
        <w:widowControl w:val="0"/>
        <w:numPr>
          <w:ilvl w:val="0"/>
          <w:numId w:val="13"/>
        </w:numPr>
        <w:ind w:firstLineChars="0"/>
        <w:rPr>
          <w:rFonts w:ascii="Times New Roman" w:hAnsi="Times New Roman" w:cs="Times New Roman"/>
          <w:bCs/>
          <w:color w:val="008000"/>
          <w:sz w:val="20"/>
          <w:szCs w:val="20"/>
        </w:rPr>
      </w:pPr>
      <w:r w:rsidRPr="00DB19B3">
        <w:rPr>
          <w:rFonts w:ascii="Times New Roman" w:hAnsi="Times New Roman" w:cs="Times New Roman"/>
          <w:bCs/>
          <w:color w:val="008000"/>
          <w:sz w:val="20"/>
          <w:szCs w:val="20"/>
        </w:rPr>
        <w:t xml:space="preserve">Introduce the metric of Energy Cost (EC) as the AI/ML metric to be shared over the </w:t>
      </w:r>
      <w:proofErr w:type="spellStart"/>
      <w:r w:rsidRPr="00DB19B3">
        <w:rPr>
          <w:rFonts w:ascii="Times New Roman" w:hAnsi="Times New Roman" w:cs="Times New Roman"/>
          <w:bCs/>
          <w:color w:val="008000"/>
          <w:sz w:val="20"/>
          <w:szCs w:val="20"/>
        </w:rPr>
        <w:t>Xn</w:t>
      </w:r>
      <w:proofErr w:type="spellEnd"/>
      <w:r w:rsidRPr="00DB19B3">
        <w:rPr>
          <w:rFonts w:ascii="Times New Roman" w:hAnsi="Times New Roman" w:cs="Times New Roman"/>
          <w:bCs/>
          <w:color w:val="008000"/>
          <w:sz w:val="20"/>
          <w:szCs w:val="20"/>
        </w:rPr>
        <w:t xml:space="preserve"> interface among </w:t>
      </w:r>
      <w:proofErr w:type="spellStart"/>
      <w:r w:rsidRPr="00DB19B3">
        <w:rPr>
          <w:rFonts w:ascii="Times New Roman" w:hAnsi="Times New Roman" w:cs="Times New Roman"/>
          <w:bCs/>
          <w:color w:val="008000"/>
          <w:sz w:val="20"/>
          <w:szCs w:val="20"/>
        </w:rPr>
        <w:t>gNBs</w:t>
      </w:r>
      <w:proofErr w:type="spellEnd"/>
      <w:r w:rsidRPr="00DB19B3">
        <w:rPr>
          <w:rFonts w:ascii="Times New Roman" w:hAnsi="Times New Roman" w:cs="Times New Roman"/>
          <w:bCs/>
          <w:color w:val="008000"/>
          <w:sz w:val="20"/>
          <w:szCs w:val="20"/>
        </w:rPr>
        <w:t>.</w:t>
      </w:r>
    </w:p>
    <w:p w14:paraId="4DB1D481" w14:textId="77777777" w:rsidR="003760DD" w:rsidRPr="00DB19B3" w:rsidRDefault="003760DD" w:rsidP="003760DD">
      <w:pPr>
        <w:pStyle w:val="af2"/>
        <w:widowControl w:val="0"/>
        <w:numPr>
          <w:ilvl w:val="0"/>
          <w:numId w:val="13"/>
        </w:numPr>
        <w:ind w:firstLineChars="0"/>
        <w:rPr>
          <w:rFonts w:ascii="Times New Roman" w:hAnsi="Times New Roman" w:cs="Times New Roman"/>
          <w:bCs/>
          <w:color w:val="008000"/>
          <w:sz w:val="20"/>
          <w:szCs w:val="20"/>
        </w:rPr>
      </w:pPr>
      <w:r w:rsidRPr="00DB19B3">
        <w:rPr>
          <w:rFonts w:ascii="Times New Roman" w:hAnsi="Times New Roman" w:cs="Times New Roman"/>
          <w:bCs/>
          <w:color w:val="008000"/>
          <w:sz w:val="20"/>
          <w:szCs w:val="20"/>
        </w:rPr>
        <w:t xml:space="preserve">Adopt the below Option-3a and exchange Energy Cost (EC) upon request over the </w:t>
      </w:r>
      <w:proofErr w:type="spellStart"/>
      <w:r w:rsidRPr="00DB19B3">
        <w:rPr>
          <w:rFonts w:ascii="Times New Roman" w:hAnsi="Times New Roman" w:cs="Times New Roman"/>
          <w:bCs/>
          <w:color w:val="008000"/>
          <w:sz w:val="20"/>
          <w:szCs w:val="20"/>
        </w:rPr>
        <w:t>Xn</w:t>
      </w:r>
      <w:proofErr w:type="spellEnd"/>
      <w:r w:rsidRPr="00DB19B3">
        <w:rPr>
          <w:rFonts w:ascii="Times New Roman" w:hAnsi="Times New Roman" w:cs="Times New Roman"/>
          <w:bCs/>
          <w:color w:val="008000"/>
          <w:sz w:val="20"/>
          <w:szCs w:val="20"/>
        </w:rPr>
        <w:t xml:space="preserve"> interface.</w:t>
      </w:r>
    </w:p>
    <w:p w14:paraId="3A323480" w14:textId="6081B688" w:rsidR="003760DD" w:rsidRPr="00DB19B3" w:rsidRDefault="003760DD" w:rsidP="003760DD">
      <w:pPr>
        <w:pStyle w:val="af2"/>
        <w:widowControl w:val="0"/>
        <w:numPr>
          <w:ilvl w:val="0"/>
          <w:numId w:val="13"/>
        </w:numPr>
        <w:ind w:firstLineChars="0"/>
        <w:rPr>
          <w:rFonts w:ascii="Times New Roman" w:hAnsi="Times New Roman" w:cs="Times New Roman"/>
          <w:bCs/>
          <w:color w:val="008000"/>
          <w:sz w:val="20"/>
          <w:szCs w:val="20"/>
        </w:rPr>
      </w:pPr>
      <w:r w:rsidRPr="00DB19B3">
        <w:rPr>
          <w:rFonts w:ascii="Times New Roman" w:hAnsi="Times New Roman" w:cs="Times New Roman"/>
          <w:bCs/>
          <w:color w:val="008000"/>
          <w:sz w:val="20"/>
          <w:szCs w:val="20"/>
        </w:rPr>
        <w:t xml:space="preserve">The metric of Energy Cost (EC) exchanged between NG-RAN </w:t>
      </w:r>
      <w:r w:rsidR="000A73EA">
        <w:rPr>
          <w:rFonts w:ascii="Times New Roman" w:hAnsi="Times New Roman" w:cs="Times New Roman" w:hint="eastAsia"/>
          <w:bCs/>
          <w:color w:val="008000"/>
          <w:sz w:val="20"/>
          <w:szCs w:val="20"/>
        </w:rPr>
        <w:t>nodes</w:t>
      </w:r>
      <w:r w:rsidR="000A73EA">
        <w:rPr>
          <w:rFonts w:ascii="Times New Roman" w:hAnsi="Times New Roman" w:cs="Times New Roman"/>
          <w:bCs/>
          <w:color w:val="008000"/>
          <w:sz w:val="20"/>
          <w:szCs w:val="20"/>
        </w:rPr>
        <w:t xml:space="preserve"> </w:t>
      </w:r>
      <w:r w:rsidRPr="00DB19B3">
        <w:rPr>
          <w:rFonts w:ascii="Times New Roman" w:hAnsi="Times New Roman" w:cs="Times New Roman"/>
          <w:bCs/>
          <w:color w:val="008000"/>
          <w:sz w:val="20"/>
          <w:szCs w:val="20"/>
        </w:rPr>
        <w:t xml:space="preserve">can be an inferred energy consumption related to an additional load or an actual energy consumption value from a neighboring node for either additional load or current load (The details to be further discussed). EC is a value at </w:t>
      </w:r>
      <w:proofErr w:type="spellStart"/>
      <w:r w:rsidRPr="00DB19B3">
        <w:rPr>
          <w:rFonts w:ascii="Times New Roman" w:hAnsi="Times New Roman" w:cs="Times New Roman"/>
          <w:bCs/>
          <w:color w:val="008000"/>
          <w:sz w:val="20"/>
          <w:szCs w:val="20"/>
        </w:rPr>
        <w:t>gNB</w:t>
      </w:r>
      <w:proofErr w:type="spellEnd"/>
      <w:r w:rsidRPr="00DB19B3">
        <w:rPr>
          <w:rFonts w:ascii="Times New Roman" w:hAnsi="Times New Roman" w:cs="Times New Roman"/>
          <w:bCs/>
          <w:color w:val="008000"/>
          <w:sz w:val="20"/>
          <w:szCs w:val="20"/>
        </w:rPr>
        <w:t xml:space="preserve"> level. </w:t>
      </w:r>
    </w:p>
    <w:p w14:paraId="5554B5BD" w14:textId="17E4F6B8" w:rsidR="00BD3C14" w:rsidRPr="00F04D5E" w:rsidRDefault="00BD3C14" w:rsidP="00BD3C14">
      <w:pPr>
        <w:tabs>
          <w:tab w:val="left" w:pos="1985"/>
        </w:tabs>
        <w:jc w:val="both"/>
        <w:rPr>
          <w:rFonts w:ascii="Times New Roman" w:hAnsi="Times New Roman"/>
          <w:i/>
          <w:iCs/>
          <w:lang w:bidi="ar"/>
        </w:rPr>
      </w:pPr>
    </w:p>
    <w:p w14:paraId="16AF974F" w14:textId="06CE27BD" w:rsidR="00F77471" w:rsidRDefault="006070DC"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T</w:t>
      </w:r>
      <w:r w:rsidR="00F77471">
        <w:rPr>
          <w:rFonts w:ascii="Times New Roman" w:eastAsia="宋体" w:hAnsi="Times New Roman"/>
          <w:lang w:eastAsia="zh-CN"/>
        </w:rPr>
        <w:t xml:space="preserve">he details on how to define the additional load or current load needs further discussion. </w:t>
      </w:r>
    </w:p>
    <w:p w14:paraId="1ED7D2E9" w14:textId="16F1EDD7"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086ABD">
        <w:rPr>
          <w:rFonts w:ascii="Times New Roman" w:eastAsia="宋体" w:hAnsi="Times New Roman"/>
          <w:lang w:eastAsia="zh-CN"/>
        </w:rPr>
        <w:t xml:space="preserve">further </w:t>
      </w:r>
      <w:r w:rsidR="00F233BF">
        <w:rPr>
          <w:rFonts w:ascii="Times New Roman" w:eastAsia="宋体" w:hAnsi="Times New Roman"/>
          <w:lang w:eastAsia="zh-CN"/>
        </w:rPr>
        <w:t xml:space="preserve">considerations on </w:t>
      </w:r>
      <w:r w:rsidR="004A6411">
        <w:rPr>
          <w:rFonts w:ascii="Times New Roman" w:eastAsia="宋体" w:hAnsi="Times New Roman"/>
          <w:lang w:eastAsia="zh-CN"/>
        </w:rPr>
        <w:t xml:space="preserve">open </w:t>
      </w:r>
      <w:r w:rsidR="00BD3C14">
        <w:rPr>
          <w:rFonts w:ascii="Times New Roman" w:eastAsia="宋体" w:hAnsi="Times New Roman"/>
          <w:lang w:eastAsia="zh-CN"/>
        </w:rPr>
        <w:t xml:space="preserve">issues </w:t>
      </w:r>
      <w:r w:rsidR="006F394C" w:rsidRPr="00582241">
        <w:rPr>
          <w:rFonts w:ascii="Times New Roman" w:eastAsia="宋体" w:hAnsi="Times New Roman"/>
          <w:lang w:eastAsia="zh-CN"/>
        </w:rPr>
        <w:t>on AI/ML for NG-RAN Energy Saving</w:t>
      </w:r>
      <w:r w:rsidR="006070DC">
        <w:rPr>
          <w:rFonts w:ascii="Times New Roman" w:eastAsia="宋体" w:hAnsi="Times New Roman"/>
          <w:lang w:eastAsia="zh-CN"/>
        </w:rPr>
        <w:t xml:space="preserve">, on the procedure to exchange the information, and how to define the load and energy consumption metrics. </w:t>
      </w:r>
    </w:p>
    <w:p w14:paraId="05069BEA" w14:textId="47429295" w:rsidR="000A566B" w:rsidRPr="00B74654" w:rsidRDefault="00D83AF8" w:rsidP="00B74654">
      <w:pPr>
        <w:pStyle w:val="1"/>
        <w:ind w:left="567" w:hanging="567"/>
        <w:rPr>
          <w:rFonts w:eastAsia="宋体" w:cs="Arial"/>
          <w:sz w:val="32"/>
          <w:szCs w:val="32"/>
          <w:lang w:val="en-US"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788660F5" w14:textId="4CBCE685" w:rsidR="002E61BE" w:rsidRPr="006070DC" w:rsidRDefault="002E61BE" w:rsidP="00440AA0">
      <w:pPr>
        <w:pStyle w:val="afa"/>
        <w:spacing w:beforeLines="50" w:before="120" w:afterLines="50" w:after="120"/>
        <w:rPr>
          <w:rFonts w:ascii="Times New Roman" w:hAnsi="Times New Roman" w:cs="Times New Roman"/>
          <w:color w:val="000000" w:themeColor="text1"/>
          <w:kern w:val="0"/>
          <w:sz w:val="20"/>
          <w:szCs w:val="20"/>
        </w:rPr>
      </w:pPr>
      <w:r>
        <w:rPr>
          <w:rFonts w:ascii="Times New Roman" w:hAnsi="Times New Roman" w:cs="Times New Roman"/>
          <w:color w:val="000000" w:themeColor="text1"/>
          <w:kern w:val="0"/>
          <w:sz w:val="20"/>
          <w:szCs w:val="20"/>
          <w:lang w:val="en-GB"/>
        </w:rPr>
        <w:t>In previous meetings, we all agree that the energy saving aims to improve the overall energy cost in an area.</w:t>
      </w:r>
      <w:r w:rsidR="006070DC">
        <w:rPr>
          <w:rFonts w:ascii="Times New Roman" w:hAnsi="Times New Roman" w:cs="Times New Roman"/>
          <w:color w:val="000000" w:themeColor="text1"/>
          <w:kern w:val="0"/>
          <w:sz w:val="20"/>
          <w:szCs w:val="20"/>
          <w:lang w:val="en-GB"/>
        </w:rPr>
        <w:t xml:space="preserve"> </w:t>
      </w:r>
      <w:r>
        <w:rPr>
          <w:rFonts w:ascii="Times New Roman" w:hAnsi="Times New Roman" w:cs="Times New Roman"/>
          <w:color w:val="000000" w:themeColor="text1"/>
          <w:kern w:val="0"/>
          <w:sz w:val="20"/>
          <w:szCs w:val="20"/>
          <w:lang w:val="en-GB"/>
        </w:rPr>
        <w:t xml:space="preserve">When the source node begins to collect energy cost data for AI/ML </w:t>
      </w:r>
      <w:r>
        <w:rPr>
          <w:rFonts w:ascii="Times New Roman" w:hAnsi="Times New Roman" w:cs="Times New Roman" w:hint="eastAsia"/>
          <w:color w:val="000000" w:themeColor="text1"/>
          <w:kern w:val="0"/>
          <w:sz w:val="20"/>
          <w:szCs w:val="20"/>
          <w:lang w:val="en-GB"/>
        </w:rPr>
        <w:t>Training</w:t>
      </w:r>
      <w:r>
        <w:rPr>
          <w:rFonts w:ascii="Times New Roman" w:hAnsi="Times New Roman" w:cs="Times New Roman"/>
          <w:color w:val="000000" w:themeColor="text1"/>
          <w:kern w:val="0"/>
          <w:sz w:val="20"/>
          <w:szCs w:val="20"/>
          <w:lang w:val="en-GB"/>
        </w:rPr>
        <w:t xml:space="preserve"> model</w:t>
      </w:r>
      <w:r w:rsidR="008D6FFE">
        <w:rPr>
          <w:rFonts w:ascii="Times New Roman" w:hAnsi="Times New Roman" w:cs="Times New Roman"/>
          <w:color w:val="000000" w:themeColor="text1"/>
          <w:kern w:val="0"/>
          <w:sz w:val="20"/>
          <w:szCs w:val="20"/>
          <w:lang w:val="en-GB"/>
        </w:rPr>
        <w:t xml:space="preserve"> and AI/ML Inference model</w:t>
      </w:r>
      <w:r>
        <w:rPr>
          <w:rFonts w:ascii="Times New Roman" w:hAnsi="Times New Roman" w:cs="Times New Roman"/>
          <w:color w:val="000000" w:themeColor="text1"/>
          <w:kern w:val="0"/>
          <w:sz w:val="20"/>
          <w:szCs w:val="20"/>
          <w:lang w:val="en-GB"/>
        </w:rPr>
        <w:t xml:space="preserve">, it may request the data from neighbouring node. </w:t>
      </w:r>
      <w:r w:rsidR="008D6FFE">
        <w:rPr>
          <w:rFonts w:ascii="Times New Roman" w:hAnsi="Times New Roman" w:cs="Times New Roman"/>
          <w:color w:val="000000" w:themeColor="text1"/>
          <w:kern w:val="0"/>
          <w:sz w:val="20"/>
          <w:szCs w:val="20"/>
          <w:lang w:val="en-GB"/>
        </w:rPr>
        <w:t xml:space="preserve">It is a typical AI/ML Information Exchange. </w:t>
      </w:r>
    </w:p>
    <w:p w14:paraId="3AE527A5" w14:textId="549102F5" w:rsidR="000A73EA" w:rsidRDefault="002F6CCB" w:rsidP="00440AA0">
      <w:pPr>
        <w:pStyle w:val="afa"/>
        <w:spacing w:beforeLines="50" w:before="120" w:afterLines="50" w:after="12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Sometimes, t</w:t>
      </w:r>
      <w:r w:rsidR="000A73EA">
        <w:rPr>
          <w:rFonts w:ascii="Times New Roman" w:hAnsi="Times New Roman" w:cs="Times New Roman"/>
          <w:color w:val="000000" w:themeColor="text1"/>
          <w:kern w:val="0"/>
          <w:sz w:val="20"/>
          <w:szCs w:val="20"/>
          <w:lang w:val="en-GB"/>
        </w:rPr>
        <w:t xml:space="preserve">he </w:t>
      </w:r>
      <w:r>
        <w:rPr>
          <w:rFonts w:ascii="Times New Roman" w:hAnsi="Times New Roman" w:cs="Times New Roman"/>
          <w:color w:val="000000" w:themeColor="text1"/>
          <w:kern w:val="0"/>
          <w:sz w:val="20"/>
          <w:szCs w:val="20"/>
          <w:lang w:val="en-GB"/>
        </w:rPr>
        <w:t>real time actual</w:t>
      </w:r>
      <w:r w:rsidR="000A73EA">
        <w:rPr>
          <w:rFonts w:ascii="Times New Roman" w:hAnsi="Times New Roman" w:cs="Times New Roman"/>
          <w:color w:val="000000" w:themeColor="text1"/>
          <w:kern w:val="0"/>
          <w:sz w:val="20"/>
          <w:szCs w:val="20"/>
          <w:lang w:val="en-GB"/>
        </w:rPr>
        <w:t xml:space="preserve"> Energy Consumption is hard to collect and </w:t>
      </w:r>
      <w:r w:rsidR="008D6FFE">
        <w:rPr>
          <w:rFonts w:ascii="Times New Roman" w:hAnsi="Times New Roman" w:cs="Times New Roman"/>
          <w:color w:val="000000" w:themeColor="text1"/>
          <w:kern w:val="0"/>
          <w:sz w:val="20"/>
          <w:szCs w:val="20"/>
          <w:lang w:val="en-GB"/>
        </w:rPr>
        <w:t>used as input for AI/ML Training model</w:t>
      </w:r>
      <w:r w:rsidR="000A73EA">
        <w:rPr>
          <w:rFonts w:ascii="Times New Roman" w:hAnsi="Times New Roman" w:cs="Times New Roman"/>
          <w:color w:val="000000" w:themeColor="text1"/>
          <w:kern w:val="0"/>
          <w:sz w:val="20"/>
          <w:szCs w:val="20"/>
          <w:lang w:val="en-GB"/>
        </w:rPr>
        <w:t xml:space="preserve">, according to different spectrum, different data volume, </w:t>
      </w:r>
      <w:r w:rsidR="008D6FFE">
        <w:rPr>
          <w:rFonts w:ascii="Times New Roman" w:hAnsi="Times New Roman" w:cs="Times New Roman"/>
          <w:color w:val="000000" w:themeColor="text1"/>
          <w:kern w:val="0"/>
          <w:sz w:val="20"/>
          <w:szCs w:val="20"/>
          <w:lang w:val="en-GB"/>
        </w:rPr>
        <w:t xml:space="preserve">different service types, </w:t>
      </w:r>
      <w:r w:rsidR="000A73EA">
        <w:rPr>
          <w:rFonts w:ascii="Times New Roman" w:hAnsi="Times New Roman" w:cs="Times New Roman"/>
          <w:color w:val="000000" w:themeColor="text1"/>
          <w:kern w:val="0"/>
          <w:sz w:val="20"/>
          <w:szCs w:val="20"/>
          <w:lang w:val="en-GB"/>
        </w:rPr>
        <w:t xml:space="preserve">different scenarios. So the </w:t>
      </w:r>
      <w:r>
        <w:rPr>
          <w:rFonts w:ascii="Times New Roman" w:hAnsi="Times New Roman" w:cs="Times New Roman"/>
          <w:color w:val="000000" w:themeColor="text1"/>
          <w:kern w:val="0"/>
          <w:sz w:val="20"/>
          <w:szCs w:val="20"/>
          <w:lang w:val="en-GB"/>
        </w:rPr>
        <w:t>predicated/</w:t>
      </w:r>
      <w:r w:rsidR="000A73EA">
        <w:rPr>
          <w:rFonts w:ascii="Times New Roman" w:hAnsi="Times New Roman" w:cs="Times New Roman"/>
          <w:color w:val="000000" w:themeColor="text1"/>
          <w:kern w:val="0"/>
          <w:sz w:val="20"/>
          <w:szCs w:val="20"/>
          <w:lang w:val="en-GB"/>
        </w:rPr>
        <w:t xml:space="preserve">estimated Energy </w:t>
      </w:r>
      <w:proofErr w:type="gramStart"/>
      <w:r w:rsidR="000A73EA">
        <w:rPr>
          <w:rFonts w:ascii="Times New Roman" w:hAnsi="Times New Roman" w:cs="Times New Roman"/>
          <w:color w:val="000000" w:themeColor="text1"/>
          <w:kern w:val="0"/>
          <w:sz w:val="20"/>
          <w:szCs w:val="20"/>
          <w:lang w:val="en-GB"/>
        </w:rPr>
        <w:t xml:space="preserve">Consumption </w:t>
      </w:r>
      <w:r>
        <w:rPr>
          <w:rFonts w:ascii="Times New Roman" w:hAnsi="Times New Roman" w:cs="Times New Roman"/>
          <w:color w:val="000000" w:themeColor="text1"/>
          <w:kern w:val="0"/>
          <w:sz w:val="20"/>
          <w:szCs w:val="20"/>
          <w:lang w:val="en-GB"/>
        </w:rPr>
        <w:t xml:space="preserve"> value</w:t>
      </w:r>
      <w:proofErr w:type="gramEnd"/>
      <w:r>
        <w:rPr>
          <w:rFonts w:ascii="Times New Roman" w:hAnsi="Times New Roman" w:cs="Times New Roman"/>
          <w:color w:val="000000" w:themeColor="text1"/>
          <w:kern w:val="0"/>
          <w:sz w:val="20"/>
          <w:szCs w:val="20"/>
          <w:lang w:val="en-GB"/>
        </w:rPr>
        <w:t xml:space="preserve"> </w:t>
      </w:r>
      <w:r w:rsidR="000A73EA">
        <w:rPr>
          <w:rFonts w:ascii="Times New Roman" w:hAnsi="Times New Roman" w:cs="Times New Roman"/>
          <w:color w:val="000000" w:themeColor="text1"/>
          <w:kern w:val="0"/>
          <w:sz w:val="20"/>
          <w:szCs w:val="20"/>
          <w:lang w:val="en-GB"/>
        </w:rPr>
        <w:t>based on a giv</w:t>
      </w:r>
      <w:r>
        <w:rPr>
          <w:rFonts w:ascii="Times New Roman" w:hAnsi="Times New Roman" w:cs="Times New Roman"/>
          <w:color w:val="000000" w:themeColor="text1"/>
          <w:kern w:val="0"/>
          <w:sz w:val="20"/>
          <w:szCs w:val="20"/>
          <w:lang w:val="en-GB"/>
        </w:rPr>
        <w:t>en</w:t>
      </w:r>
      <w:r w:rsidR="000A73EA">
        <w:rPr>
          <w:rFonts w:ascii="Times New Roman" w:hAnsi="Times New Roman" w:cs="Times New Roman"/>
          <w:color w:val="000000" w:themeColor="text1"/>
          <w:kern w:val="0"/>
          <w:sz w:val="20"/>
          <w:szCs w:val="20"/>
          <w:lang w:val="en-GB"/>
        </w:rPr>
        <w:t xml:space="preserve"> </w:t>
      </w:r>
      <w:r w:rsidR="008D6FFE">
        <w:rPr>
          <w:rFonts w:ascii="Times New Roman" w:hAnsi="Times New Roman" w:cs="Times New Roman"/>
          <w:color w:val="000000" w:themeColor="text1"/>
          <w:kern w:val="0"/>
          <w:sz w:val="20"/>
          <w:szCs w:val="20"/>
          <w:lang w:val="en-GB"/>
        </w:rPr>
        <w:t>offload</w:t>
      </w:r>
      <w:r w:rsidR="000A73EA">
        <w:rPr>
          <w:rFonts w:ascii="Times New Roman" w:hAnsi="Times New Roman" w:cs="Times New Roman"/>
          <w:color w:val="000000" w:themeColor="text1"/>
          <w:kern w:val="0"/>
          <w:sz w:val="20"/>
          <w:szCs w:val="20"/>
          <w:lang w:val="en-GB"/>
        </w:rPr>
        <w:t xml:space="preserve"> </w:t>
      </w:r>
      <w:r w:rsidR="008D6FFE">
        <w:rPr>
          <w:rFonts w:ascii="Times New Roman" w:hAnsi="Times New Roman" w:cs="Times New Roman"/>
          <w:color w:val="000000" w:themeColor="text1"/>
          <w:kern w:val="0"/>
          <w:sz w:val="20"/>
          <w:szCs w:val="20"/>
          <w:lang w:val="en-GB"/>
        </w:rPr>
        <w:t xml:space="preserve">assumption </w:t>
      </w:r>
      <w:r w:rsidR="00DD7186">
        <w:rPr>
          <w:rFonts w:ascii="Times New Roman" w:hAnsi="Times New Roman" w:cs="Times New Roman"/>
          <w:color w:val="000000" w:themeColor="text1"/>
          <w:kern w:val="0"/>
          <w:sz w:val="20"/>
          <w:szCs w:val="20"/>
          <w:lang w:val="en-GB"/>
        </w:rPr>
        <w:t xml:space="preserve">under </w:t>
      </w:r>
      <w:r w:rsidR="008D6FFE">
        <w:rPr>
          <w:rFonts w:ascii="Times New Roman" w:hAnsi="Times New Roman" w:cs="Times New Roman"/>
          <w:color w:val="000000" w:themeColor="text1"/>
          <w:kern w:val="0"/>
          <w:sz w:val="20"/>
          <w:szCs w:val="20"/>
          <w:lang w:val="en-GB"/>
        </w:rPr>
        <w:t>current</w:t>
      </w:r>
      <w:r w:rsidR="000A73EA">
        <w:rPr>
          <w:rFonts w:ascii="Times New Roman" w:hAnsi="Times New Roman" w:cs="Times New Roman"/>
          <w:color w:val="000000" w:themeColor="text1"/>
          <w:kern w:val="0"/>
          <w:sz w:val="20"/>
          <w:szCs w:val="20"/>
          <w:lang w:val="en-GB"/>
        </w:rPr>
        <w:t xml:space="preserve"> environment </w:t>
      </w:r>
      <w:r w:rsidR="008D6FFE">
        <w:rPr>
          <w:rFonts w:ascii="Times New Roman" w:hAnsi="Times New Roman" w:cs="Times New Roman"/>
          <w:color w:val="000000" w:themeColor="text1"/>
          <w:kern w:val="0"/>
          <w:sz w:val="20"/>
          <w:szCs w:val="20"/>
          <w:lang w:val="en-GB"/>
        </w:rPr>
        <w:t>can be provided as input</w:t>
      </w:r>
      <w:r w:rsidR="000A73EA">
        <w:rPr>
          <w:rFonts w:ascii="Times New Roman" w:hAnsi="Times New Roman" w:cs="Times New Roman"/>
          <w:color w:val="000000" w:themeColor="text1"/>
          <w:kern w:val="0"/>
          <w:sz w:val="20"/>
          <w:szCs w:val="20"/>
          <w:lang w:val="en-GB"/>
        </w:rPr>
        <w:t xml:space="preserve">. </w:t>
      </w:r>
    </w:p>
    <w:p w14:paraId="281D35BA" w14:textId="1E9F84C4" w:rsidR="002F6CCB" w:rsidRDefault="002F6CCB" w:rsidP="00440AA0">
      <w:pPr>
        <w:pStyle w:val="afa"/>
        <w:spacing w:beforeLines="50" w:before="120" w:afterLines="50" w:after="12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 xml:space="preserve">We also suggest to use the new class 1 procedure to request/response and update the Energy Consumption of neighbouring nodes. This procedure is designed for AI/ML information exchange, and we can expand “Report </w:t>
      </w:r>
      <w:r w:rsidRPr="002F6CCB">
        <w:rPr>
          <w:rFonts w:ascii="Times New Roman" w:hAnsi="Times New Roman" w:cs="Times New Roman"/>
          <w:color w:val="000000" w:themeColor="text1"/>
          <w:kern w:val="0"/>
          <w:sz w:val="20"/>
          <w:szCs w:val="20"/>
          <w:lang w:val="en-GB"/>
        </w:rPr>
        <w:t>Characteristics</w:t>
      </w:r>
      <w:r>
        <w:rPr>
          <w:rFonts w:ascii="Times New Roman" w:hAnsi="Times New Roman" w:cs="Times New Roman"/>
          <w:color w:val="000000" w:themeColor="text1"/>
          <w:kern w:val="0"/>
          <w:sz w:val="20"/>
          <w:szCs w:val="20"/>
          <w:lang w:val="en-GB"/>
        </w:rPr>
        <w:t xml:space="preserve"> IE” to indicate different kind of data. And based on the assumption the procedure should be “data agnostic”, it is better to use this unified procedure for different kinds of input/feedbacks</w:t>
      </w:r>
      <w:r w:rsidR="008D6FFE">
        <w:rPr>
          <w:rFonts w:ascii="Times New Roman" w:hAnsi="Times New Roman" w:cs="Times New Roman"/>
          <w:color w:val="000000" w:themeColor="text1"/>
          <w:kern w:val="0"/>
          <w:sz w:val="20"/>
          <w:szCs w:val="20"/>
          <w:lang w:val="en-GB"/>
        </w:rPr>
        <w:t xml:space="preserve"> </w:t>
      </w:r>
      <w:r w:rsidR="008D6FFE">
        <w:rPr>
          <w:rFonts w:ascii="Times New Roman" w:hAnsi="Times New Roman" w:cs="Times New Roman" w:hint="eastAsia"/>
          <w:color w:val="000000" w:themeColor="text1"/>
          <w:kern w:val="0"/>
          <w:sz w:val="20"/>
          <w:szCs w:val="20"/>
          <w:lang w:val="en-GB"/>
        </w:rPr>
        <w:t>data</w:t>
      </w:r>
      <w:r w:rsidR="008D6FFE">
        <w:rPr>
          <w:rFonts w:ascii="Times New Roman" w:hAnsi="Times New Roman" w:cs="Times New Roman"/>
          <w:color w:val="000000" w:themeColor="text1"/>
          <w:kern w:val="0"/>
          <w:sz w:val="20"/>
          <w:szCs w:val="20"/>
          <w:lang w:val="en-GB"/>
        </w:rPr>
        <w:t xml:space="preserve"> exchange</w:t>
      </w:r>
      <w:r>
        <w:rPr>
          <w:rFonts w:ascii="Times New Roman" w:hAnsi="Times New Roman" w:cs="Times New Roman"/>
          <w:color w:val="000000" w:themeColor="text1"/>
          <w:kern w:val="0"/>
          <w:sz w:val="20"/>
          <w:szCs w:val="20"/>
          <w:lang w:val="en-GB"/>
        </w:rPr>
        <w:t xml:space="preserve"> through </w:t>
      </w:r>
      <w:proofErr w:type="spellStart"/>
      <w:r>
        <w:rPr>
          <w:rFonts w:ascii="Times New Roman" w:hAnsi="Times New Roman" w:cs="Times New Roman"/>
          <w:color w:val="000000" w:themeColor="text1"/>
          <w:kern w:val="0"/>
          <w:sz w:val="20"/>
          <w:szCs w:val="20"/>
          <w:lang w:val="en-GB"/>
        </w:rPr>
        <w:t>Xn</w:t>
      </w:r>
      <w:proofErr w:type="spellEnd"/>
      <w:r>
        <w:rPr>
          <w:rFonts w:ascii="Times New Roman" w:hAnsi="Times New Roman" w:cs="Times New Roman"/>
          <w:color w:val="000000" w:themeColor="text1"/>
          <w:kern w:val="0"/>
          <w:sz w:val="20"/>
          <w:szCs w:val="20"/>
          <w:lang w:val="en-GB"/>
        </w:rPr>
        <w:t xml:space="preserve"> interface between neighbouring nodes.</w:t>
      </w:r>
    </w:p>
    <w:p w14:paraId="14381883" w14:textId="77777777" w:rsidR="00ED2249" w:rsidRDefault="00440AA0"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sidRPr="00C64904">
        <w:rPr>
          <w:rFonts w:ascii="Times New Roman" w:hAnsi="Times New Roman" w:cs="Times New Roman" w:hint="eastAsia"/>
          <w:b/>
          <w:bCs/>
          <w:color w:val="000000" w:themeColor="text1"/>
          <w:kern w:val="0"/>
          <w:sz w:val="20"/>
          <w:szCs w:val="20"/>
          <w:lang w:val="en-GB"/>
        </w:rPr>
        <w:lastRenderedPageBreak/>
        <w:t>P</w:t>
      </w:r>
      <w:r w:rsidRPr="00C64904">
        <w:rPr>
          <w:rFonts w:ascii="Times New Roman" w:hAnsi="Times New Roman" w:cs="Times New Roman"/>
          <w:b/>
          <w:bCs/>
          <w:color w:val="000000" w:themeColor="text1"/>
          <w:kern w:val="0"/>
          <w:sz w:val="20"/>
          <w:szCs w:val="20"/>
          <w:lang w:val="en-GB"/>
        </w:rPr>
        <w:t xml:space="preserve">roposal 1: </w:t>
      </w:r>
      <w:r w:rsidR="00BE053B">
        <w:rPr>
          <w:rFonts w:ascii="Times New Roman" w:hAnsi="Times New Roman" w:cs="Times New Roman"/>
          <w:b/>
          <w:bCs/>
          <w:color w:val="000000" w:themeColor="text1"/>
          <w:kern w:val="0"/>
          <w:sz w:val="20"/>
          <w:szCs w:val="20"/>
          <w:lang w:val="en-GB"/>
        </w:rPr>
        <w:t xml:space="preserve">The source node </w:t>
      </w:r>
      <w:r w:rsidR="002F6CCB">
        <w:rPr>
          <w:rFonts w:ascii="Times New Roman" w:hAnsi="Times New Roman" w:cs="Times New Roman"/>
          <w:b/>
          <w:bCs/>
          <w:color w:val="000000" w:themeColor="text1"/>
          <w:kern w:val="0"/>
          <w:sz w:val="20"/>
          <w:szCs w:val="20"/>
          <w:lang w:val="en-GB"/>
        </w:rPr>
        <w:t>can</w:t>
      </w:r>
      <w:r w:rsidR="00BE053B">
        <w:rPr>
          <w:rFonts w:ascii="Times New Roman" w:hAnsi="Times New Roman" w:cs="Times New Roman"/>
          <w:b/>
          <w:bCs/>
          <w:color w:val="000000" w:themeColor="text1"/>
          <w:kern w:val="0"/>
          <w:sz w:val="20"/>
          <w:szCs w:val="20"/>
          <w:lang w:val="en-GB"/>
        </w:rPr>
        <w:t xml:space="preserve"> </w:t>
      </w:r>
      <w:r w:rsidR="000F5C75">
        <w:rPr>
          <w:rFonts w:ascii="Times New Roman" w:hAnsi="Times New Roman" w:cs="Times New Roman"/>
          <w:b/>
          <w:bCs/>
          <w:color w:val="000000" w:themeColor="text1"/>
          <w:kern w:val="0"/>
          <w:sz w:val="20"/>
          <w:szCs w:val="20"/>
          <w:lang w:val="en-GB"/>
        </w:rPr>
        <w:t>request the Energy Consumption through AI/ML Information Request message</w:t>
      </w:r>
      <w:r w:rsidR="00396A15">
        <w:rPr>
          <w:rFonts w:ascii="Times New Roman" w:hAnsi="Times New Roman" w:cs="Times New Roman"/>
          <w:b/>
          <w:bCs/>
          <w:color w:val="000000" w:themeColor="text1"/>
          <w:kern w:val="0"/>
          <w:sz w:val="20"/>
          <w:szCs w:val="20"/>
          <w:lang w:val="en-GB"/>
        </w:rPr>
        <w:t xml:space="preserve">. </w:t>
      </w:r>
      <w:r w:rsidR="002F6CCB">
        <w:rPr>
          <w:rFonts w:ascii="Times New Roman" w:hAnsi="Times New Roman" w:cs="Times New Roman"/>
          <w:b/>
          <w:bCs/>
          <w:color w:val="000000" w:themeColor="text1"/>
          <w:kern w:val="0"/>
          <w:sz w:val="20"/>
          <w:szCs w:val="20"/>
          <w:lang w:val="en-GB"/>
        </w:rPr>
        <w:t xml:space="preserve">Define a new bit in “Reply </w:t>
      </w:r>
      <w:r w:rsidR="002F6CCB" w:rsidRPr="002F6CCB">
        <w:rPr>
          <w:rFonts w:ascii="Times New Roman" w:hAnsi="Times New Roman" w:cs="Times New Roman"/>
          <w:b/>
          <w:bCs/>
          <w:color w:val="000000" w:themeColor="text1"/>
          <w:kern w:val="0"/>
          <w:sz w:val="20"/>
          <w:szCs w:val="20"/>
          <w:lang w:val="en-GB"/>
        </w:rPr>
        <w:t>Characteristics IE</w:t>
      </w:r>
      <w:r w:rsidR="002F6CCB">
        <w:rPr>
          <w:rFonts w:ascii="Times New Roman" w:hAnsi="Times New Roman" w:cs="Times New Roman"/>
          <w:b/>
          <w:bCs/>
          <w:color w:val="000000" w:themeColor="text1"/>
          <w:kern w:val="0"/>
          <w:sz w:val="20"/>
          <w:szCs w:val="20"/>
          <w:lang w:val="en-GB"/>
        </w:rPr>
        <w:t xml:space="preserve">” to indicate it is a “Energy Consumption Request”. </w:t>
      </w:r>
    </w:p>
    <w:p w14:paraId="57EF0D03" w14:textId="3CE40F9F" w:rsidR="004C381B" w:rsidRPr="00ED2249" w:rsidRDefault="002F6CCB" w:rsidP="00EB1202">
      <w:pPr>
        <w:pStyle w:val="afa"/>
        <w:spacing w:beforeLines="50" w:before="120" w:afterLines="50" w:after="120"/>
        <w:rPr>
          <w:rFonts w:ascii="Times New Roman" w:hAnsi="Times New Roman" w:cs="Times New Roman"/>
          <w:color w:val="000000" w:themeColor="text1"/>
          <w:kern w:val="0"/>
          <w:sz w:val="20"/>
          <w:szCs w:val="20"/>
          <w:lang w:val="en-GB"/>
        </w:rPr>
      </w:pPr>
      <w:r w:rsidRPr="00ED2249">
        <w:rPr>
          <w:rFonts w:ascii="Times New Roman" w:hAnsi="Times New Roman" w:cs="Times New Roman"/>
          <w:color w:val="000000" w:themeColor="text1"/>
          <w:kern w:val="0"/>
          <w:sz w:val="20"/>
          <w:szCs w:val="20"/>
          <w:lang w:val="en-GB"/>
        </w:rPr>
        <w:t xml:space="preserve">And </w:t>
      </w:r>
      <w:r w:rsidR="00396A15" w:rsidRPr="00ED2249">
        <w:rPr>
          <w:rFonts w:ascii="Times New Roman" w:hAnsi="Times New Roman" w:cs="Times New Roman"/>
          <w:color w:val="000000" w:themeColor="text1"/>
          <w:kern w:val="0"/>
          <w:sz w:val="20"/>
          <w:szCs w:val="20"/>
          <w:lang w:val="en-GB"/>
        </w:rPr>
        <w:t>the target node can use AI/ML Information Response to indicate whether it can or can’t provide the Energy Consumption</w:t>
      </w:r>
      <w:r w:rsidR="005C1833" w:rsidRPr="00ED2249">
        <w:rPr>
          <w:rFonts w:ascii="Times New Roman" w:hAnsi="Times New Roman" w:cs="Times New Roman"/>
          <w:color w:val="000000" w:themeColor="text1"/>
          <w:kern w:val="0"/>
          <w:sz w:val="20"/>
          <w:szCs w:val="20"/>
          <w:lang w:val="en-GB"/>
        </w:rPr>
        <w:t>, or it can provide a</w:t>
      </w:r>
      <w:r w:rsidR="008D6FFE" w:rsidRPr="00ED2249">
        <w:rPr>
          <w:rFonts w:ascii="Times New Roman" w:hAnsi="Times New Roman" w:cs="Times New Roman"/>
          <w:color w:val="000000" w:themeColor="text1"/>
          <w:kern w:val="0"/>
          <w:sz w:val="20"/>
          <w:szCs w:val="20"/>
          <w:lang w:val="en-GB"/>
        </w:rPr>
        <w:t xml:space="preserve"> </w:t>
      </w:r>
      <w:r w:rsidRPr="00ED2249">
        <w:rPr>
          <w:rFonts w:ascii="Times New Roman" w:hAnsi="Times New Roman" w:cs="Times New Roman"/>
          <w:color w:val="000000" w:themeColor="text1"/>
          <w:kern w:val="0"/>
          <w:sz w:val="20"/>
          <w:szCs w:val="20"/>
          <w:lang w:val="en-GB"/>
        </w:rPr>
        <w:t>predicated</w:t>
      </w:r>
      <w:r w:rsidR="005C1833" w:rsidRPr="00ED2249">
        <w:rPr>
          <w:rFonts w:ascii="Times New Roman" w:hAnsi="Times New Roman" w:cs="Times New Roman"/>
          <w:color w:val="000000" w:themeColor="text1"/>
          <w:kern w:val="0"/>
          <w:sz w:val="20"/>
          <w:szCs w:val="20"/>
          <w:lang w:val="en-GB"/>
        </w:rPr>
        <w:t xml:space="preserve"> </w:t>
      </w:r>
      <w:r w:rsidR="008D6FFE" w:rsidRPr="00ED2249">
        <w:rPr>
          <w:rFonts w:ascii="Times New Roman" w:hAnsi="Times New Roman" w:cs="Times New Roman" w:hint="eastAsia"/>
          <w:color w:val="000000" w:themeColor="text1"/>
          <w:kern w:val="0"/>
          <w:sz w:val="20"/>
          <w:szCs w:val="20"/>
          <w:lang w:val="en-GB"/>
        </w:rPr>
        <w:t>or</w:t>
      </w:r>
      <w:r w:rsidR="008D6FFE" w:rsidRPr="00ED2249">
        <w:rPr>
          <w:rFonts w:ascii="Times New Roman" w:hAnsi="Times New Roman" w:cs="Times New Roman"/>
          <w:color w:val="000000" w:themeColor="text1"/>
          <w:kern w:val="0"/>
          <w:sz w:val="20"/>
          <w:szCs w:val="20"/>
          <w:lang w:val="en-GB"/>
        </w:rPr>
        <w:t xml:space="preserve"> actual </w:t>
      </w:r>
      <w:r w:rsidR="005C1833" w:rsidRPr="00ED2249">
        <w:rPr>
          <w:rFonts w:ascii="Times New Roman" w:hAnsi="Times New Roman" w:cs="Times New Roman"/>
          <w:color w:val="000000" w:themeColor="text1"/>
          <w:kern w:val="0"/>
          <w:sz w:val="20"/>
          <w:szCs w:val="20"/>
          <w:lang w:val="en-GB"/>
        </w:rPr>
        <w:t>Energy Consumption</w:t>
      </w:r>
      <w:r w:rsidR="00396A15" w:rsidRPr="00ED2249">
        <w:rPr>
          <w:rFonts w:ascii="Times New Roman" w:hAnsi="Times New Roman" w:cs="Times New Roman"/>
          <w:color w:val="000000" w:themeColor="text1"/>
          <w:kern w:val="0"/>
          <w:sz w:val="20"/>
          <w:szCs w:val="20"/>
          <w:lang w:val="en-GB"/>
        </w:rPr>
        <w:t xml:space="preserve"> to the source node. If can, the target node can begin to calculate the Energy Consumption, and then send it back to source node through AI/ML Information Update message. </w:t>
      </w:r>
    </w:p>
    <w:p w14:paraId="2D514D2D" w14:textId="7B0C469A" w:rsidR="00E264F7" w:rsidRDefault="00E264F7"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2: The source NG-RAN node </w:t>
      </w:r>
      <w:r w:rsidR="00ED2249">
        <w:rPr>
          <w:rFonts w:ascii="Times New Roman" w:hAnsi="Times New Roman" w:cs="Times New Roman"/>
          <w:b/>
          <w:bCs/>
          <w:color w:val="000000" w:themeColor="text1"/>
          <w:kern w:val="0"/>
          <w:sz w:val="20"/>
          <w:szCs w:val="20"/>
          <w:lang w:val="en-GB"/>
        </w:rPr>
        <w:t>could</w:t>
      </w:r>
      <w:r>
        <w:rPr>
          <w:rFonts w:ascii="Times New Roman" w:hAnsi="Times New Roman" w:cs="Times New Roman"/>
          <w:b/>
          <w:bCs/>
          <w:color w:val="000000" w:themeColor="text1"/>
          <w:kern w:val="0"/>
          <w:sz w:val="20"/>
          <w:szCs w:val="20"/>
          <w:lang w:val="en-GB"/>
        </w:rPr>
        <w:t xml:space="preserve"> carry the load type (additional load or </w:t>
      </w:r>
      <w:r w:rsidR="00BE15E9">
        <w:rPr>
          <w:rFonts w:ascii="Times New Roman" w:hAnsi="Times New Roman" w:cs="Times New Roman"/>
          <w:b/>
          <w:bCs/>
          <w:color w:val="000000" w:themeColor="text1"/>
          <w:kern w:val="0"/>
          <w:sz w:val="20"/>
          <w:szCs w:val="20"/>
          <w:lang w:val="en-GB"/>
        </w:rPr>
        <w:t>current</w:t>
      </w:r>
      <w:r>
        <w:rPr>
          <w:rFonts w:ascii="Times New Roman" w:hAnsi="Times New Roman" w:cs="Times New Roman"/>
          <w:b/>
          <w:bCs/>
          <w:color w:val="000000" w:themeColor="text1"/>
          <w:kern w:val="0"/>
          <w:sz w:val="20"/>
          <w:szCs w:val="20"/>
          <w:lang w:val="en-GB"/>
        </w:rPr>
        <w:t xml:space="preserve"> load) and load metric in the request message to target NG-RAN node. </w:t>
      </w:r>
    </w:p>
    <w:p w14:paraId="4F070EE2" w14:textId="29F0D2AD" w:rsidR="00E264F7" w:rsidRDefault="00E264F7"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3: The target NG-RAN node </w:t>
      </w:r>
      <w:r w:rsidR="00ED2249">
        <w:rPr>
          <w:rFonts w:ascii="Times New Roman" w:hAnsi="Times New Roman" w:cs="Times New Roman"/>
          <w:b/>
          <w:bCs/>
          <w:color w:val="000000" w:themeColor="text1"/>
          <w:kern w:val="0"/>
          <w:sz w:val="20"/>
          <w:szCs w:val="20"/>
          <w:lang w:val="en-GB"/>
        </w:rPr>
        <w:t>could</w:t>
      </w:r>
      <w:r>
        <w:rPr>
          <w:rFonts w:ascii="Times New Roman" w:hAnsi="Times New Roman" w:cs="Times New Roman"/>
          <w:b/>
          <w:bCs/>
          <w:color w:val="000000" w:themeColor="text1"/>
          <w:kern w:val="0"/>
          <w:sz w:val="20"/>
          <w:szCs w:val="20"/>
          <w:lang w:val="en-GB"/>
        </w:rPr>
        <w:t xml:space="preserve"> </w:t>
      </w:r>
      <w:r w:rsidR="00ED2249">
        <w:rPr>
          <w:rFonts w:ascii="Times New Roman" w:hAnsi="Times New Roman" w:cs="Times New Roman"/>
          <w:b/>
          <w:bCs/>
          <w:color w:val="000000" w:themeColor="text1"/>
          <w:kern w:val="0"/>
          <w:sz w:val="20"/>
          <w:szCs w:val="20"/>
          <w:lang w:val="en-GB"/>
        </w:rPr>
        <w:t>report</w:t>
      </w:r>
      <w:r>
        <w:rPr>
          <w:rFonts w:ascii="Times New Roman" w:hAnsi="Times New Roman" w:cs="Times New Roman"/>
          <w:b/>
          <w:bCs/>
          <w:color w:val="000000" w:themeColor="text1"/>
          <w:kern w:val="0"/>
          <w:sz w:val="20"/>
          <w:szCs w:val="20"/>
          <w:lang w:val="en-GB"/>
        </w:rPr>
        <w:t xml:space="preserve"> the </w:t>
      </w:r>
      <w:r w:rsidR="002F6CCB">
        <w:rPr>
          <w:rFonts w:ascii="Times New Roman" w:hAnsi="Times New Roman" w:cs="Times New Roman"/>
          <w:b/>
          <w:bCs/>
          <w:color w:val="000000" w:themeColor="text1"/>
          <w:kern w:val="0"/>
          <w:sz w:val="20"/>
          <w:szCs w:val="20"/>
          <w:lang w:val="en-GB"/>
        </w:rPr>
        <w:t>predicated</w:t>
      </w:r>
      <w:r>
        <w:rPr>
          <w:rFonts w:ascii="Times New Roman" w:hAnsi="Times New Roman" w:cs="Times New Roman"/>
          <w:b/>
          <w:bCs/>
          <w:color w:val="000000" w:themeColor="text1"/>
          <w:kern w:val="0"/>
          <w:sz w:val="20"/>
          <w:szCs w:val="20"/>
          <w:lang w:val="en-GB"/>
        </w:rPr>
        <w:t xml:space="preserve"> or actual value of </w:t>
      </w:r>
      <w:r>
        <w:rPr>
          <w:rFonts w:ascii="Times New Roman" w:hAnsi="Times New Roman" w:cs="Times New Roman" w:hint="eastAsia"/>
          <w:b/>
          <w:bCs/>
          <w:color w:val="000000" w:themeColor="text1"/>
          <w:kern w:val="0"/>
          <w:sz w:val="20"/>
          <w:szCs w:val="20"/>
          <w:lang w:val="en-GB"/>
        </w:rPr>
        <w:t>Energy</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Consumption</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through</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AI/ML</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Information</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Up</w:t>
      </w:r>
      <w:r>
        <w:rPr>
          <w:rFonts w:ascii="Times New Roman" w:hAnsi="Times New Roman" w:cs="Times New Roman"/>
          <w:b/>
          <w:bCs/>
          <w:color w:val="000000" w:themeColor="text1"/>
          <w:kern w:val="0"/>
          <w:sz w:val="20"/>
          <w:szCs w:val="20"/>
          <w:lang w:val="en-GB"/>
        </w:rPr>
        <w:t xml:space="preserve">date </w:t>
      </w:r>
      <w:r>
        <w:rPr>
          <w:rFonts w:ascii="Times New Roman" w:hAnsi="Times New Roman" w:cs="Times New Roman" w:hint="eastAsia"/>
          <w:b/>
          <w:bCs/>
          <w:color w:val="000000" w:themeColor="text1"/>
          <w:kern w:val="0"/>
          <w:sz w:val="20"/>
          <w:szCs w:val="20"/>
          <w:lang w:val="en-GB"/>
        </w:rPr>
        <w:t>message</w:t>
      </w:r>
      <w:r>
        <w:rPr>
          <w:rFonts w:ascii="Times New Roman" w:hAnsi="Times New Roman" w:cs="Times New Roman"/>
          <w:b/>
          <w:bCs/>
          <w:color w:val="000000" w:themeColor="text1"/>
          <w:kern w:val="0"/>
          <w:sz w:val="20"/>
          <w:szCs w:val="20"/>
          <w:lang w:val="en-GB"/>
        </w:rPr>
        <w:t>. And in AI/ML Information Response message,</w:t>
      </w:r>
      <w:r w:rsidR="00722A03">
        <w:rPr>
          <w:rFonts w:ascii="Times New Roman" w:hAnsi="Times New Roman" w:cs="Times New Roman"/>
          <w:b/>
          <w:bCs/>
          <w:color w:val="000000" w:themeColor="text1"/>
          <w:kern w:val="0"/>
          <w:sz w:val="20"/>
          <w:szCs w:val="20"/>
          <w:lang w:val="en-GB"/>
        </w:rPr>
        <w:t xml:space="preserve"> the target node </w:t>
      </w:r>
      <w:r w:rsidR="00ED2249">
        <w:rPr>
          <w:rFonts w:ascii="Times New Roman" w:hAnsi="Times New Roman" w:cs="Times New Roman"/>
          <w:b/>
          <w:bCs/>
          <w:color w:val="000000" w:themeColor="text1"/>
          <w:kern w:val="0"/>
          <w:sz w:val="20"/>
          <w:szCs w:val="20"/>
          <w:lang w:val="en-GB"/>
        </w:rPr>
        <w:t>could</w:t>
      </w:r>
      <w:r w:rsidR="00722A03">
        <w:rPr>
          <w:rFonts w:ascii="Times New Roman" w:hAnsi="Times New Roman" w:cs="Times New Roman"/>
          <w:b/>
          <w:bCs/>
          <w:color w:val="000000" w:themeColor="text1"/>
          <w:kern w:val="0"/>
          <w:sz w:val="20"/>
          <w:szCs w:val="20"/>
          <w:lang w:val="en-GB"/>
        </w:rPr>
        <w:t xml:space="preserve"> carry the EC value type (</w:t>
      </w:r>
      <w:r w:rsidR="00BE15E9">
        <w:rPr>
          <w:rFonts w:ascii="Times New Roman" w:hAnsi="Times New Roman" w:cs="Times New Roman"/>
          <w:b/>
          <w:bCs/>
          <w:color w:val="000000" w:themeColor="text1"/>
          <w:kern w:val="0"/>
          <w:sz w:val="20"/>
          <w:szCs w:val="20"/>
          <w:lang w:val="en-GB"/>
        </w:rPr>
        <w:t>predicated</w:t>
      </w:r>
      <w:r w:rsidR="00722A03">
        <w:rPr>
          <w:rFonts w:ascii="Times New Roman" w:hAnsi="Times New Roman" w:cs="Times New Roman"/>
          <w:b/>
          <w:bCs/>
          <w:color w:val="000000" w:themeColor="text1"/>
          <w:kern w:val="0"/>
          <w:sz w:val="20"/>
          <w:szCs w:val="20"/>
          <w:lang w:val="en-GB"/>
        </w:rPr>
        <w:t xml:space="preserve"> value/</w:t>
      </w:r>
      <w:r w:rsidR="00722A03">
        <w:rPr>
          <w:rFonts w:ascii="Times New Roman" w:hAnsi="Times New Roman" w:cs="Times New Roman" w:hint="eastAsia"/>
          <w:b/>
          <w:bCs/>
          <w:color w:val="000000" w:themeColor="text1"/>
          <w:kern w:val="0"/>
          <w:sz w:val="20"/>
          <w:szCs w:val="20"/>
          <w:lang w:val="en-GB"/>
        </w:rPr>
        <w:t>actual</w:t>
      </w:r>
      <w:r w:rsidR="00722A03">
        <w:rPr>
          <w:rFonts w:ascii="Times New Roman" w:hAnsi="Times New Roman" w:cs="Times New Roman"/>
          <w:b/>
          <w:bCs/>
          <w:color w:val="000000" w:themeColor="text1"/>
          <w:kern w:val="0"/>
          <w:sz w:val="20"/>
          <w:szCs w:val="20"/>
          <w:lang w:val="en-GB"/>
        </w:rPr>
        <w:t xml:space="preserve"> value/no information provided). </w:t>
      </w:r>
      <w:r w:rsidR="002F6CCB">
        <w:rPr>
          <w:rFonts w:ascii="Times New Roman" w:hAnsi="Times New Roman" w:cs="Times New Roman"/>
          <w:b/>
          <w:bCs/>
          <w:color w:val="000000" w:themeColor="text1"/>
          <w:kern w:val="0"/>
          <w:sz w:val="20"/>
          <w:szCs w:val="20"/>
          <w:lang w:val="en-GB"/>
        </w:rPr>
        <w:t xml:space="preserve">Later, the target node </w:t>
      </w:r>
      <w:r w:rsidR="00B25C1F">
        <w:rPr>
          <w:rFonts w:ascii="Times New Roman" w:hAnsi="Times New Roman" w:cs="Times New Roman"/>
          <w:b/>
          <w:bCs/>
          <w:color w:val="000000" w:themeColor="text1"/>
          <w:kern w:val="0"/>
          <w:sz w:val="20"/>
          <w:szCs w:val="20"/>
          <w:lang w:val="en-GB"/>
        </w:rPr>
        <w:t>can report</w:t>
      </w:r>
      <w:r w:rsidR="002F6CCB">
        <w:rPr>
          <w:rFonts w:ascii="Times New Roman" w:hAnsi="Times New Roman" w:cs="Times New Roman"/>
          <w:b/>
          <w:bCs/>
          <w:color w:val="000000" w:themeColor="text1"/>
          <w:kern w:val="0"/>
          <w:sz w:val="20"/>
          <w:szCs w:val="20"/>
          <w:lang w:val="en-GB"/>
        </w:rPr>
        <w:t xml:space="preserve"> the Energy Consumption value through AI/ML Information Update message.</w:t>
      </w:r>
    </w:p>
    <w:p w14:paraId="537A1317" w14:textId="2523D6E1" w:rsidR="00700162" w:rsidRDefault="002F6CCB"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b/>
          <w:bCs/>
          <w:noProof/>
          <w:color w:val="000000" w:themeColor="text1"/>
          <w:kern w:val="0"/>
          <w:sz w:val="20"/>
          <w:szCs w:val="20"/>
          <w:lang w:val="en-GB"/>
        </w:rPr>
        <w:drawing>
          <wp:inline distT="0" distB="0" distL="0" distR="0" wp14:anchorId="6AF732A7" wp14:editId="586F1049">
            <wp:extent cx="4688126" cy="3095329"/>
            <wp:effectExtent l="0" t="0" r="0" b="3810"/>
            <wp:docPr id="17" name="图片 1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示&#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06980" cy="3107777"/>
                    </a:xfrm>
                    <a:prstGeom prst="rect">
                      <a:avLst/>
                    </a:prstGeom>
                  </pic:spPr>
                </pic:pic>
              </a:graphicData>
            </a:graphic>
          </wp:inline>
        </w:drawing>
      </w:r>
    </w:p>
    <w:p w14:paraId="248896C3" w14:textId="6E6C1BF0" w:rsidR="004C381B" w:rsidRDefault="004C381B" w:rsidP="00EB1202">
      <w:pPr>
        <w:pStyle w:val="afa"/>
        <w:spacing w:beforeLines="50" w:before="120" w:afterLines="50" w:after="120"/>
        <w:rPr>
          <w:rFonts w:ascii="Times New Roman" w:hAnsi="Times New Roman" w:cs="Times New Roman"/>
          <w:color w:val="000000" w:themeColor="text1"/>
          <w:kern w:val="0"/>
          <w:sz w:val="20"/>
          <w:szCs w:val="20"/>
          <w:lang w:val="en-GB"/>
        </w:rPr>
      </w:pPr>
      <w:r w:rsidRPr="000A73EA">
        <w:rPr>
          <w:rFonts w:ascii="Times New Roman" w:hAnsi="Times New Roman" w:cs="Times New Roman"/>
          <w:color w:val="000000" w:themeColor="text1"/>
          <w:kern w:val="0"/>
          <w:sz w:val="20"/>
          <w:szCs w:val="20"/>
          <w:lang w:val="en-GB"/>
        </w:rPr>
        <w:t xml:space="preserve">The </w:t>
      </w:r>
      <w:r w:rsidRPr="000A73EA">
        <w:rPr>
          <w:rFonts w:ascii="Times New Roman" w:hAnsi="Times New Roman" w:cs="Times New Roman" w:hint="eastAsia"/>
          <w:color w:val="000000" w:themeColor="text1"/>
          <w:kern w:val="0"/>
          <w:sz w:val="20"/>
          <w:szCs w:val="20"/>
          <w:lang w:val="en-GB"/>
        </w:rPr>
        <w:t>input</w:t>
      </w:r>
      <w:r w:rsidRPr="000A73EA">
        <w:rPr>
          <w:rFonts w:ascii="Times New Roman" w:hAnsi="Times New Roman" w:cs="Times New Roman"/>
          <w:color w:val="000000" w:themeColor="text1"/>
          <w:kern w:val="0"/>
          <w:sz w:val="20"/>
          <w:szCs w:val="20"/>
          <w:lang w:val="en-GB"/>
        </w:rPr>
        <w:t xml:space="preserve"> Data Volume from source node can be an absolute value</w:t>
      </w:r>
      <w:r>
        <w:rPr>
          <w:rFonts w:ascii="Times New Roman" w:hAnsi="Times New Roman" w:cs="Times New Roman"/>
          <w:color w:val="000000" w:themeColor="text1"/>
          <w:kern w:val="0"/>
          <w:sz w:val="20"/>
          <w:szCs w:val="20"/>
          <w:lang w:val="en-GB"/>
        </w:rPr>
        <w:t xml:space="preserve"> </w:t>
      </w:r>
      <w:r w:rsidR="002F6CCB">
        <w:rPr>
          <w:rFonts w:ascii="Times New Roman" w:hAnsi="Times New Roman" w:cs="Times New Roman"/>
          <w:color w:val="000000" w:themeColor="text1"/>
          <w:kern w:val="0"/>
          <w:sz w:val="20"/>
          <w:szCs w:val="20"/>
          <w:lang w:val="en-GB"/>
        </w:rPr>
        <w:t>to represent</w:t>
      </w:r>
      <w:r>
        <w:rPr>
          <w:rFonts w:ascii="Times New Roman" w:hAnsi="Times New Roman" w:cs="Times New Roman"/>
          <w:color w:val="000000" w:themeColor="text1"/>
          <w:kern w:val="0"/>
          <w:sz w:val="20"/>
          <w:szCs w:val="20"/>
          <w:lang w:val="en-GB"/>
        </w:rPr>
        <w:t xml:space="preserve"> current total load</w:t>
      </w:r>
      <w:r w:rsidRPr="000A73EA">
        <w:rPr>
          <w:rFonts w:ascii="Times New Roman" w:hAnsi="Times New Roman" w:cs="Times New Roman"/>
          <w:color w:val="000000" w:themeColor="text1"/>
          <w:kern w:val="0"/>
          <w:sz w:val="20"/>
          <w:szCs w:val="20"/>
          <w:lang w:val="en-GB"/>
        </w:rPr>
        <w:t xml:space="preserve"> or </w:t>
      </w:r>
      <w:r w:rsidR="0037423B">
        <w:rPr>
          <w:rFonts w:ascii="Times New Roman" w:hAnsi="Times New Roman" w:cs="Times New Roman"/>
          <w:color w:val="000000" w:themeColor="text1"/>
          <w:kern w:val="0"/>
          <w:sz w:val="20"/>
          <w:szCs w:val="20"/>
          <w:lang w:val="en-GB"/>
        </w:rPr>
        <w:t>delta value</w:t>
      </w:r>
      <w:r>
        <w:rPr>
          <w:rFonts w:ascii="Times New Roman" w:hAnsi="Times New Roman" w:cs="Times New Roman"/>
          <w:color w:val="000000" w:themeColor="text1"/>
          <w:kern w:val="0"/>
          <w:sz w:val="20"/>
          <w:szCs w:val="20"/>
          <w:lang w:val="en-GB"/>
        </w:rPr>
        <w:t xml:space="preserve"> </w:t>
      </w:r>
      <w:r w:rsidR="002F6CCB">
        <w:rPr>
          <w:rFonts w:ascii="Times New Roman" w:hAnsi="Times New Roman" w:cs="Times New Roman"/>
          <w:color w:val="000000" w:themeColor="text1"/>
          <w:kern w:val="0"/>
          <w:sz w:val="20"/>
          <w:szCs w:val="20"/>
          <w:lang w:val="en-GB"/>
        </w:rPr>
        <w:t xml:space="preserve">to represent an </w:t>
      </w:r>
      <w:r>
        <w:rPr>
          <w:rFonts w:ascii="Times New Roman" w:hAnsi="Times New Roman" w:cs="Times New Roman"/>
          <w:color w:val="000000" w:themeColor="text1"/>
          <w:kern w:val="0"/>
          <w:sz w:val="20"/>
          <w:szCs w:val="20"/>
          <w:lang w:val="en-GB"/>
        </w:rPr>
        <w:t>additional load</w:t>
      </w:r>
      <w:r w:rsidRPr="000A73EA">
        <w:rPr>
          <w:rFonts w:ascii="Times New Roman" w:hAnsi="Times New Roman" w:cs="Times New Roman"/>
          <w:color w:val="000000" w:themeColor="text1"/>
          <w:kern w:val="0"/>
          <w:sz w:val="20"/>
          <w:szCs w:val="20"/>
          <w:lang w:val="en-GB"/>
        </w:rPr>
        <w:t>. The output Energy Consumption from target node can be a</w:t>
      </w:r>
      <w:r w:rsidR="002F6CCB">
        <w:rPr>
          <w:rFonts w:ascii="Times New Roman" w:hAnsi="Times New Roman" w:cs="Times New Roman"/>
          <w:color w:val="000000" w:themeColor="text1"/>
          <w:kern w:val="0"/>
          <w:sz w:val="20"/>
          <w:szCs w:val="20"/>
          <w:lang w:val="en-GB"/>
        </w:rPr>
        <w:t xml:space="preserve">n actual </w:t>
      </w:r>
      <w:r w:rsidRPr="000A73EA">
        <w:rPr>
          <w:rFonts w:ascii="Times New Roman" w:hAnsi="Times New Roman" w:cs="Times New Roman"/>
          <w:color w:val="000000" w:themeColor="text1"/>
          <w:kern w:val="0"/>
          <w:sz w:val="20"/>
          <w:szCs w:val="20"/>
          <w:lang w:val="en-GB"/>
        </w:rPr>
        <w:t>value</w:t>
      </w:r>
      <w:r w:rsidR="002F6CCB">
        <w:rPr>
          <w:rFonts w:ascii="Times New Roman" w:hAnsi="Times New Roman" w:cs="Times New Roman"/>
          <w:color w:val="000000" w:themeColor="text1"/>
          <w:kern w:val="0"/>
          <w:sz w:val="20"/>
          <w:szCs w:val="20"/>
          <w:lang w:val="en-GB"/>
        </w:rPr>
        <w:t xml:space="preserve"> </w:t>
      </w:r>
      <w:r w:rsidR="008D6FFE">
        <w:rPr>
          <w:rFonts w:ascii="Times New Roman" w:hAnsi="Times New Roman" w:cs="Times New Roman"/>
          <w:color w:val="000000" w:themeColor="text1"/>
          <w:kern w:val="0"/>
          <w:sz w:val="20"/>
          <w:szCs w:val="20"/>
          <w:lang w:val="en-GB"/>
        </w:rPr>
        <w:t xml:space="preserve">to represent its current real energy consumption </w:t>
      </w:r>
      <w:r w:rsidR="002F6CCB">
        <w:rPr>
          <w:rFonts w:ascii="Times New Roman" w:hAnsi="Times New Roman" w:cs="Times New Roman"/>
          <w:color w:val="000000" w:themeColor="text1"/>
          <w:kern w:val="0"/>
          <w:sz w:val="20"/>
          <w:szCs w:val="20"/>
          <w:lang w:val="en-GB"/>
        </w:rPr>
        <w:t>or an inferred value</w:t>
      </w:r>
      <w:r w:rsidR="008D6FFE">
        <w:rPr>
          <w:rFonts w:ascii="Times New Roman" w:hAnsi="Times New Roman" w:cs="Times New Roman"/>
          <w:color w:val="000000" w:themeColor="text1"/>
          <w:kern w:val="0"/>
          <w:sz w:val="20"/>
          <w:szCs w:val="20"/>
          <w:lang w:val="en-GB"/>
        </w:rPr>
        <w:t xml:space="preserve"> to represent its predicated energy consumption increased by given offload</w:t>
      </w:r>
      <w:r w:rsidRPr="000A73EA">
        <w:rPr>
          <w:rFonts w:ascii="Times New Roman" w:hAnsi="Times New Roman" w:cs="Times New Roman"/>
          <w:color w:val="000000" w:themeColor="text1"/>
          <w:kern w:val="0"/>
          <w:sz w:val="20"/>
          <w:szCs w:val="20"/>
          <w:lang w:val="en-GB"/>
        </w:rPr>
        <w:t>.</w:t>
      </w:r>
      <w:r w:rsidR="009F41CD">
        <w:rPr>
          <w:rFonts w:ascii="Times New Roman" w:hAnsi="Times New Roman" w:cs="Times New Roman"/>
          <w:color w:val="000000" w:themeColor="text1"/>
          <w:kern w:val="0"/>
          <w:sz w:val="20"/>
          <w:szCs w:val="20"/>
          <w:lang w:val="en-GB"/>
        </w:rPr>
        <w:t xml:space="preserve"> </w:t>
      </w:r>
    </w:p>
    <w:p w14:paraId="46B55DFE" w14:textId="7575B7BD" w:rsidR="00BE053B" w:rsidRDefault="00BE053B"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0B73E0">
        <w:rPr>
          <w:rFonts w:ascii="Times New Roman" w:hAnsi="Times New Roman" w:cs="Times New Roman"/>
          <w:b/>
          <w:bCs/>
          <w:color w:val="000000" w:themeColor="text1"/>
          <w:kern w:val="0"/>
          <w:sz w:val="20"/>
          <w:szCs w:val="20"/>
          <w:lang w:val="en-GB"/>
        </w:rPr>
        <w:t>4</w:t>
      </w:r>
      <w:r>
        <w:rPr>
          <w:rFonts w:ascii="Times New Roman" w:hAnsi="Times New Roman" w:cs="Times New Roman"/>
          <w:b/>
          <w:bCs/>
          <w:color w:val="000000" w:themeColor="text1"/>
          <w:kern w:val="0"/>
          <w:sz w:val="20"/>
          <w:szCs w:val="20"/>
          <w:lang w:val="en-GB"/>
        </w:rPr>
        <w:t xml:space="preserve">: If </w:t>
      </w:r>
      <w:r w:rsidR="00213BF4">
        <w:rPr>
          <w:rFonts w:ascii="Times New Roman" w:hAnsi="Times New Roman" w:cs="Times New Roman" w:hint="eastAsia"/>
          <w:b/>
          <w:bCs/>
          <w:color w:val="000000" w:themeColor="text1"/>
          <w:kern w:val="0"/>
          <w:sz w:val="20"/>
          <w:szCs w:val="20"/>
          <w:lang w:val="en-GB"/>
        </w:rPr>
        <w:t>source</w:t>
      </w:r>
      <w:r w:rsidR="00213BF4">
        <w:rPr>
          <w:rFonts w:ascii="Times New Roman" w:hAnsi="Times New Roman" w:cs="Times New Roman"/>
          <w:b/>
          <w:bCs/>
          <w:color w:val="000000" w:themeColor="text1"/>
          <w:kern w:val="0"/>
          <w:sz w:val="20"/>
          <w:szCs w:val="20"/>
          <w:lang w:val="en-GB"/>
        </w:rPr>
        <w:t xml:space="preserve"> node sends</w:t>
      </w:r>
      <w:r>
        <w:rPr>
          <w:rFonts w:ascii="Times New Roman" w:hAnsi="Times New Roman" w:cs="Times New Roman"/>
          <w:b/>
          <w:bCs/>
          <w:color w:val="000000" w:themeColor="text1"/>
          <w:kern w:val="0"/>
          <w:sz w:val="20"/>
          <w:szCs w:val="20"/>
          <w:lang w:val="en-GB"/>
        </w:rPr>
        <w:t xml:space="preserve"> an additional load</w:t>
      </w:r>
      <w:r w:rsidR="00722A03">
        <w:rPr>
          <w:rFonts w:ascii="Times New Roman" w:hAnsi="Times New Roman" w:cs="Times New Roman"/>
          <w:b/>
          <w:bCs/>
          <w:color w:val="000000" w:themeColor="text1"/>
          <w:kern w:val="0"/>
          <w:sz w:val="20"/>
          <w:szCs w:val="20"/>
          <w:lang w:val="en-GB"/>
        </w:rPr>
        <w:t xml:space="preserve"> value</w:t>
      </w:r>
      <w:r>
        <w:rPr>
          <w:rFonts w:ascii="Times New Roman" w:hAnsi="Times New Roman" w:cs="Times New Roman"/>
          <w:b/>
          <w:bCs/>
          <w:color w:val="000000" w:themeColor="text1"/>
          <w:kern w:val="0"/>
          <w:sz w:val="20"/>
          <w:szCs w:val="20"/>
          <w:lang w:val="en-GB"/>
        </w:rPr>
        <w:t xml:space="preserve">, the target can provide a </w:t>
      </w:r>
      <w:r w:rsidR="00B25C1F">
        <w:rPr>
          <w:rFonts w:ascii="Times New Roman" w:hAnsi="Times New Roman" w:cs="Times New Roman"/>
          <w:b/>
          <w:bCs/>
          <w:color w:val="000000" w:themeColor="text1"/>
          <w:kern w:val="0"/>
          <w:sz w:val="20"/>
          <w:szCs w:val="20"/>
          <w:lang w:val="en-GB"/>
        </w:rPr>
        <w:t>predicated</w:t>
      </w:r>
      <w:r>
        <w:rPr>
          <w:rFonts w:ascii="Times New Roman" w:hAnsi="Times New Roman" w:cs="Times New Roman"/>
          <w:b/>
          <w:bCs/>
          <w:color w:val="000000" w:themeColor="text1"/>
          <w:kern w:val="0"/>
          <w:sz w:val="20"/>
          <w:szCs w:val="20"/>
          <w:lang w:val="en-GB"/>
        </w:rPr>
        <w:t xml:space="preserve"> </w:t>
      </w:r>
      <w:r w:rsidR="00213BF4">
        <w:rPr>
          <w:rFonts w:ascii="Times New Roman" w:hAnsi="Times New Roman" w:cs="Times New Roman"/>
          <w:b/>
          <w:bCs/>
          <w:color w:val="000000" w:themeColor="text1"/>
          <w:kern w:val="0"/>
          <w:sz w:val="20"/>
          <w:szCs w:val="20"/>
          <w:lang w:val="en-GB"/>
        </w:rPr>
        <w:t>value</w:t>
      </w:r>
      <w:r w:rsidR="00B25C1F">
        <w:rPr>
          <w:rFonts w:ascii="Times New Roman" w:hAnsi="Times New Roman" w:cs="Times New Roman"/>
          <w:b/>
          <w:bCs/>
          <w:color w:val="000000" w:themeColor="text1"/>
          <w:kern w:val="0"/>
          <w:sz w:val="20"/>
          <w:szCs w:val="20"/>
          <w:lang w:val="en-GB"/>
        </w:rPr>
        <w:t>, based on</w:t>
      </w:r>
      <w:r w:rsidR="00722A03">
        <w:rPr>
          <w:rFonts w:ascii="Times New Roman" w:hAnsi="Times New Roman" w:cs="Times New Roman"/>
          <w:b/>
          <w:bCs/>
          <w:color w:val="000000" w:themeColor="text1"/>
          <w:kern w:val="0"/>
          <w:sz w:val="20"/>
          <w:szCs w:val="20"/>
          <w:lang w:val="en-GB"/>
        </w:rPr>
        <w:t xml:space="preserve"> its inference on the increased Energy Consumption value if it takes the additional load from the source node</w:t>
      </w:r>
      <w:r w:rsidR="00213BF4">
        <w:rPr>
          <w:rFonts w:ascii="Times New Roman" w:hAnsi="Times New Roman" w:cs="Times New Roman"/>
          <w:b/>
          <w:bCs/>
          <w:color w:val="000000" w:themeColor="text1"/>
          <w:kern w:val="0"/>
          <w:sz w:val="20"/>
          <w:szCs w:val="20"/>
          <w:lang w:val="en-GB"/>
        </w:rPr>
        <w:t>.</w:t>
      </w:r>
      <w:r w:rsidR="00722A03">
        <w:rPr>
          <w:rFonts w:ascii="Times New Roman" w:hAnsi="Times New Roman" w:cs="Times New Roman"/>
          <w:b/>
          <w:bCs/>
          <w:color w:val="000000" w:themeColor="text1"/>
          <w:kern w:val="0"/>
          <w:sz w:val="20"/>
          <w:szCs w:val="20"/>
          <w:lang w:val="en-GB"/>
        </w:rPr>
        <w:t xml:space="preserve"> </w:t>
      </w:r>
    </w:p>
    <w:p w14:paraId="1E780253" w14:textId="77777777" w:rsidR="00BE15E9" w:rsidRDefault="001E547A"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Proposal</w:t>
      </w:r>
      <w:r>
        <w:rPr>
          <w:rFonts w:ascii="Times New Roman" w:hAnsi="Times New Roman" w:cs="Times New Roman"/>
          <w:b/>
          <w:bCs/>
          <w:color w:val="000000" w:themeColor="text1"/>
          <w:kern w:val="0"/>
          <w:sz w:val="20"/>
          <w:szCs w:val="20"/>
          <w:lang w:val="en-GB"/>
        </w:rPr>
        <w:t xml:space="preserve"> </w:t>
      </w:r>
      <w:r w:rsidR="000B73E0">
        <w:rPr>
          <w:rFonts w:ascii="Times New Roman" w:hAnsi="Times New Roman" w:cs="Times New Roman"/>
          <w:b/>
          <w:bCs/>
          <w:color w:val="000000" w:themeColor="text1"/>
          <w:kern w:val="0"/>
          <w:sz w:val="20"/>
          <w:szCs w:val="20"/>
          <w:lang w:val="en-GB"/>
        </w:rPr>
        <w:t>5</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hint="eastAsia"/>
          <w:b/>
          <w:bCs/>
          <w:color w:val="000000" w:themeColor="text1"/>
          <w:kern w:val="0"/>
          <w:sz w:val="20"/>
          <w:szCs w:val="20"/>
          <w:lang w:val="en-GB"/>
        </w:rPr>
        <w:t>If</w:t>
      </w:r>
      <w:r w:rsidR="00213BF4">
        <w:rPr>
          <w:rFonts w:ascii="Times New Roman" w:hAnsi="Times New Roman" w:cs="Times New Roman"/>
          <w:b/>
          <w:bCs/>
          <w:color w:val="000000" w:themeColor="text1"/>
          <w:kern w:val="0"/>
          <w:sz w:val="20"/>
          <w:szCs w:val="20"/>
          <w:lang w:val="en-GB"/>
        </w:rPr>
        <w:t xml:space="preserve"> source node sends a </w:t>
      </w:r>
      <w:r w:rsidR="00BE15E9">
        <w:rPr>
          <w:rFonts w:ascii="Times New Roman" w:hAnsi="Times New Roman" w:cs="Times New Roman" w:hint="eastAsia"/>
          <w:b/>
          <w:bCs/>
          <w:color w:val="000000" w:themeColor="text1"/>
          <w:kern w:val="0"/>
          <w:sz w:val="20"/>
          <w:szCs w:val="20"/>
          <w:lang w:val="en-GB"/>
        </w:rPr>
        <w:t>current</w:t>
      </w:r>
      <w:r w:rsidR="00BE15E9">
        <w:rPr>
          <w:rFonts w:ascii="Times New Roman" w:hAnsi="Times New Roman" w:cs="Times New Roman"/>
          <w:b/>
          <w:bCs/>
          <w:color w:val="000000" w:themeColor="text1"/>
          <w:kern w:val="0"/>
          <w:sz w:val="20"/>
          <w:szCs w:val="20"/>
          <w:lang w:val="en-GB"/>
        </w:rPr>
        <w:t xml:space="preserve"> </w:t>
      </w:r>
      <w:r w:rsidR="00B25C1F">
        <w:rPr>
          <w:rFonts w:ascii="Times New Roman" w:hAnsi="Times New Roman" w:cs="Times New Roman"/>
          <w:b/>
          <w:bCs/>
          <w:color w:val="000000" w:themeColor="text1"/>
          <w:kern w:val="0"/>
          <w:sz w:val="20"/>
          <w:szCs w:val="20"/>
          <w:lang w:val="en-GB"/>
        </w:rPr>
        <w:t>total</w:t>
      </w:r>
      <w:r>
        <w:rPr>
          <w:rFonts w:ascii="Times New Roman" w:hAnsi="Times New Roman" w:cs="Times New Roman"/>
          <w:b/>
          <w:bCs/>
          <w:color w:val="000000" w:themeColor="text1"/>
          <w:kern w:val="0"/>
          <w:sz w:val="20"/>
          <w:szCs w:val="20"/>
          <w:lang w:val="en-GB"/>
        </w:rPr>
        <w:t xml:space="preserve"> load, the target can provide a</w:t>
      </w:r>
      <w:r w:rsidR="00B25C1F">
        <w:rPr>
          <w:rFonts w:ascii="Times New Roman" w:hAnsi="Times New Roman" w:cs="Times New Roman"/>
          <w:b/>
          <w:bCs/>
          <w:color w:val="000000" w:themeColor="text1"/>
          <w:kern w:val="0"/>
          <w:sz w:val="20"/>
          <w:szCs w:val="20"/>
          <w:lang w:val="en-GB"/>
        </w:rPr>
        <w:t xml:space="preserve"> predicated</w:t>
      </w:r>
      <w:r w:rsidR="000B73E0">
        <w:rPr>
          <w:rFonts w:ascii="Times New Roman" w:hAnsi="Times New Roman" w:cs="Times New Roman"/>
          <w:b/>
          <w:bCs/>
          <w:color w:val="000000" w:themeColor="text1"/>
          <w:kern w:val="0"/>
          <w:sz w:val="20"/>
          <w:szCs w:val="20"/>
          <w:lang w:val="en-GB"/>
        </w:rPr>
        <w:t xml:space="preserve"> value</w:t>
      </w:r>
      <w:r w:rsidR="00B25C1F">
        <w:rPr>
          <w:rFonts w:ascii="Times New Roman" w:hAnsi="Times New Roman" w:cs="Times New Roman"/>
          <w:b/>
          <w:bCs/>
          <w:color w:val="000000" w:themeColor="text1"/>
          <w:kern w:val="0"/>
          <w:sz w:val="20"/>
          <w:szCs w:val="20"/>
          <w:lang w:val="en-GB"/>
        </w:rPr>
        <w:t xml:space="preserve">, based on its inference on the increased </w:t>
      </w:r>
      <w:r w:rsidR="00B25C1F">
        <w:rPr>
          <w:rFonts w:ascii="Times New Roman" w:hAnsi="Times New Roman" w:cs="Times New Roman" w:hint="eastAsia"/>
          <w:b/>
          <w:bCs/>
          <w:color w:val="000000" w:themeColor="text1"/>
          <w:kern w:val="0"/>
          <w:sz w:val="20"/>
          <w:szCs w:val="20"/>
          <w:lang w:val="en-GB"/>
        </w:rPr>
        <w:t>Energy</w:t>
      </w:r>
      <w:r w:rsidR="00B25C1F">
        <w:rPr>
          <w:rFonts w:ascii="Times New Roman" w:hAnsi="Times New Roman" w:cs="Times New Roman"/>
          <w:b/>
          <w:bCs/>
          <w:color w:val="000000" w:themeColor="text1"/>
          <w:kern w:val="0"/>
          <w:sz w:val="20"/>
          <w:szCs w:val="20"/>
          <w:lang w:val="en-GB"/>
        </w:rPr>
        <w:t xml:space="preserve"> Consumption value if it takes all these traffic</w:t>
      </w:r>
      <w:r w:rsidR="00BE15E9">
        <w:rPr>
          <w:rFonts w:ascii="Times New Roman" w:hAnsi="Times New Roman" w:cs="Times New Roman"/>
          <w:b/>
          <w:bCs/>
          <w:color w:val="000000" w:themeColor="text1"/>
          <w:kern w:val="0"/>
          <w:sz w:val="20"/>
          <w:szCs w:val="20"/>
          <w:lang w:val="en-GB"/>
        </w:rPr>
        <w:t xml:space="preserve"> from the source node</w:t>
      </w:r>
      <w:r>
        <w:rPr>
          <w:rFonts w:ascii="Times New Roman" w:hAnsi="Times New Roman" w:cs="Times New Roman"/>
          <w:b/>
          <w:bCs/>
          <w:color w:val="000000" w:themeColor="text1"/>
          <w:kern w:val="0"/>
          <w:sz w:val="20"/>
          <w:szCs w:val="20"/>
          <w:lang w:val="en-GB"/>
        </w:rPr>
        <w:t>.</w:t>
      </w:r>
    </w:p>
    <w:p w14:paraId="23A6C2BE" w14:textId="7B3593EA" w:rsidR="00213BF4" w:rsidRDefault="00BE15E9" w:rsidP="00EB1202">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b/>
          <w:bCs/>
          <w:color w:val="000000" w:themeColor="text1"/>
          <w:kern w:val="0"/>
          <w:sz w:val="20"/>
          <w:szCs w:val="20"/>
          <w:lang w:val="en-GB"/>
        </w:rPr>
        <w:t xml:space="preserve">Proposal 6: If the target node won’t do the predication, it can also choose to provide </w:t>
      </w:r>
      <w:r>
        <w:rPr>
          <w:rFonts w:ascii="Times New Roman" w:hAnsi="Times New Roman" w:cs="Times New Roman" w:hint="eastAsia"/>
          <w:b/>
          <w:bCs/>
          <w:color w:val="000000" w:themeColor="text1"/>
          <w:kern w:val="0"/>
          <w:sz w:val="20"/>
          <w:szCs w:val="20"/>
          <w:lang w:val="en-GB"/>
        </w:rPr>
        <w:t>the</w:t>
      </w:r>
      <w:r>
        <w:rPr>
          <w:rFonts w:ascii="Times New Roman" w:hAnsi="Times New Roman" w:cs="Times New Roman"/>
          <w:b/>
          <w:bCs/>
          <w:color w:val="000000" w:themeColor="text1"/>
          <w:kern w:val="0"/>
          <w:sz w:val="20"/>
          <w:szCs w:val="20"/>
          <w:lang w:val="en-GB"/>
        </w:rPr>
        <w:t xml:space="preserve"> actual Energy Consumption value.</w:t>
      </w:r>
    </w:p>
    <w:p w14:paraId="0B8D7473" w14:textId="7097661F" w:rsidR="002F6CCB" w:rsidRDefault="002F6CCB" w:rsidP="002F6CCB">
      <w:pPr>
        <w:pStyle w:val="afa"/>
        <w:spacing w:beforeLines="50" w:before="120" w:afterLines="50" w:after="120"/>
        <w:rPr>
          <w:rFonts w:ascii="Times New Roman" w:hAnsi="Times New Roman" w:cs="Times New Roman"/>
          <w:color w:val="000000" w:themeColor="text1"/>
          <w:kern w:val="0"/>
          <w:sz w:val="20"/>
          <w:szCs w:val="20"/>
          <w:lang w:val="en-GB"/>
        </w:rPr>
      </w:pPr>
      <w:r>
        <w:rPr>
          <w:rFonts w:ascii="Times New Roman" w:hAnsi="Times New Roman" w:cs="Times New Roman"/>
          <w:color w:val="000000" w:themeColor="text1"/>
          <w:kern w:val="0"/>
          <w:sz w:val="20"/>
          <w:szCs w:val="20"/>
          <w:lang w:val="en-GB"/>
        </w:rPr>
        <w:t xml:space="preserve">Both the predicated/estimated and the actual Energy Consumption should be provided as an absolute value, instead of an index value, which can’t be defined and understood exactly same by different nodes. AI/ML </w:t>
      </w:r>
      <w:r w:rsidR="00B25C1F">
        <w:rPr>
          <w:rFonts w:ascii="Times New Roman" w:hAnsi="Times New Roman" w:cs="Times New Roman"/>
          <w:color w:val="000000" w:themeColor="text1"/>
          <w:kern w:val="0"/>
          <w:sz w:val="20"/>
          <w:szCs w:val="20"/>
          <w:lang w:val="en-GB"/>
        </w:rPr>
        <w:t>Training/Inference</w:t>
      </w:r>
      <w:r>
        <w:rPr>
          <w:rFonts w:ascii="Times New Roman" w:hAnsi="Times New Roman" w:cs="Times New Roman"/>
          <w:color w:val="000000" w:themeColor="text1"/>
          <w:kern w:val="0"/>
          <w:sz w:val="20"/>
          <w:szCs w:val="20"/>
          <w:lang w:val="en-GB"/>
        </w:rPr>
        <w:t xml:space="preserve"> should base on an accurate value</w:t>
      </w:r>
      <w:r w:rsidR="00B25C1F">
        <w:rPr>
          <w:rFonts w:ascii="Times New Roman" w:hAnsi="Times New Roman" w:cs="Times New Roman"/>
          <w:color w:val="000000" w:themeColor="text1"/>
          <w:kern w:val="0"/>
          <w:sz w:val="20"/>
          <w:szCs w:val="20"/>
          <w:lang w:val="en-GB"/>
        </w:rPr>
        <w:t xml:space="preserve"> which can be understood exactly same by different nodes</w:t>
      </w:r>
      <w:r>
        <w:rPr>
          <w:rFonts w:ascii="Times New Roman" w:hAnsi="Times New Roman" w:cs="Times New Roman"/>
          <w:color w:val="000000" w:themeColor="text1"/>
          <w:kern w:val="0"/>
          <w:sz w:val="20"/>
          <w:szCs w:val="20"/>
          <w:lang w:val="en-GB"/>
        </w:rPr>
        <w:t>, otherwise, OAM can do the work without any data exchange procedures between neighbouring nodes.</w:t>
      </w:r>
    </w:p>
    <w:p w14:paraId="1990E6F3" w14:textId="62F0E8ED" w:rsidR="00722A03" w:rsidRPr="00722A03" w:rsidRDefault="00722A03" w:rsidP="00EB1202">
      <w:pPr>
        <w:pStyle w:val="afa"/>
        <w:spacing w:beforeLines="50" w:before="120" w:afterLines="50" w:after="120"/>
        <w:rPr>
          <w:rFonts w:ascii="Times New Roman" w:hAnsi="Times New Roman" w:cs="Times New Roman"/>
          <w:color w:val="000000" w:themeColor="text1"/>
          <w:kern w:val="0"/>
          <w:sz w:val="20"/>
          <w:szCs w:val="20"/>
          <w:lang w:val="en-GB"/>
        </w:rPr>
      </w:pPr>
      <w:r w:rsidRPr="00722A03">
        <w:rPr>
          <w:rFonts w:ascii="Times New Roman" w:hAnsi="Times New Roman" w:cs="Times New Roman" w:hint="eastAsia"/>
          <w:color w:val="000000" w:themeColor="text1"/>
          <w:kern w:val="0"/>
          <w:sz w:val="20"/>
          <w:szCs w:val="20"/>
          <w:lang w:val="en-GB"/>
        </w:rPr>
        <w:t>A</w:t>
      </w:r>
      <w:r w:rsidRPr="00722A03">
        <w:rPr>
          <w:rFonts w:ascii="Times New Roman" w:hAnsi="Times New Roman" w:cs="Times New Roman"/>
          <w:color w:val="000000" w:themeColor="text1"/>
          <w:kern w:val="0"/>
          <w:sz w:val="20"/>
          <w:szCs w:val="20"/>
          <w:lang w:val="en-GB"/>
        </w:rPr>
        <w:t xml:space="preserve">nd the metric of load and Energy Consumption (EC) is not confirmed yet. In previous </w:t>
      </w:r>
      <w:r>
        <w:rPr>
          <w:rFonts w:ascii="Times New Roman" w:hAnsi="Times New Roman" w:cs="Times New Roman"/>
          <w:color w:val="000000" w:themeColor="text1"/>
          <w:kern w:val="0"/>
          <w:sz w:val="20"/>
          <w:szCs w:val="20"/>
          <w:lang w:val="en-GB"/>
        </w:rPr>
        <w:t xml:space="preserve">meeting, we discussed to use TS28.552 as a base line. Re-use the definition in SA5 is a good choice to start. And </w:t>
      </w:r>
      <w:proofErr w:type="gramStart"/>
      <w:r>
        <w:rPr>
          <w:rFonts w:ascii="Times New Roman" w:hAnsi="Times New Roman" w:cs="Times New Roman"/>
          <w:color w:val="000000" w:themeColor="text1"/>
          <w:kern w:val="0"/>
          <w:sz w:val="20"/>
          <w:szCs w:val="20"/>
          <w:lang w:val="en-GB"/>
        </w:rPr>
        <w:t>also</w:t>
      </w:r>
      <w:proofErr w:type="gramEnd"/>
      <w:r>
        <w:rPr>
          <w:rFonts w:ascii="Times New Roman" w:hAnsi="Times New Roman" w:cs="Times New Roman"/>
          <w:color w:val="000000" w:themeColor="text1"/>
          <w:kern w:val="0"/>
          <w:sz w:val="20"/>
          <w:szCs w:val="20"/>
          <w:lang w:val="en-GB"/>
        </w:rPr>
        <w:t xml:space="preserve"> it is agreed that the calculation </w:t>
      </w:r>
      <w:r w:rsidRPr="00722A03">
        <w:rPr>
          <w:rFonts w:ascii="Times New Roman" w:hAnsi="Times New Roman" w:cs="Times New Roman"/>
          <w:color w:val="000000" w:themeColor="text1"/>
          <w:kern w:val="0"/>
          <w:sz w:val="20"/>
          <w:szCs w:val="20"/>
          <w:lang w:val="en-GB"/>
        </w:rPr>
        <w:t>granularity</w:t>
      </w:r>
      <w:r>
        <w:rPr>
          <w:rFonts w:ascii="Times New Roman" w:hAnsi="Times New Roman" w:cs="Times New Roman"/>
          <w:color w:val="000000" w:themeColor="text1"/>
          <w:kern w:val="0"/>
          <w:sz w:val="20"/>
          <w:szCs w:val="20"/>
          <w:lang w:val="en-GB"/>
        </w:rPr>
        <w:t xml:space="preserve"> in node level is enough and feasible. </w:t>
      </w:r>
    </w:p>
    <w:p w14:paraId="156FD612" w14:textId="6A4A63E0" w:rsidR="009F41CD" w:rsidRDefault="009F41CD" w:rsidP="009F41CD">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Proposal</w:t>
      </w:r>
      <w:r>
        <w:rPr>
          <w:rFonts w:ascii="Times New Roman" w:hAnsi="Times New Roman" w:cs="Times New Roman"/>
          <w:b/>
          <w:bCs/>
          <w:color w:val="000000" w:themeColor="text1"/>
          <w:kern w:val="0"/>
          <w:sz w:val="20"/>
          <w:szCs w:val="20"/>
          <w:lang w:val="en-GB"/>
        </w:rPr>
        <w:t xml:space="preserve"> </w:t>
      </w:r>
      <w:r w:rsidR="00F05D8F">
        <w:rPr>
          <w:rFonts w:ascii="Times New Roman" w:hAnsi="Times New Roman" w:cs="Times New Roman"/>
          <w:b/>
          <w:bCs/>
          <w:color w:val="000000" w:themeColor="text1"/>
          <w:kern w:val="0"/>
          <w:sz w:val="20"/>
          <w:szCs w:val="20"/>
          <w:lang w:val="en-GB"/>
        </w:rPr>
        <w:t>7</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hint="eastAsia"/>
          <w:b/>
          <w:bCs/>
          <w:color w:val="000000" w:themeColor="text1"/>
          <w:kern w:val="0"/>
          <w:sz w:val="20"/>
          <w:szCs w:val="20"/>
          <w:lang w:val="en-GB"/>
        </w:rPr>
        <w:t xml:space="preserve"> The</w:t>
      </w:r>
      <w:r>
        <w:rPr>
          <w:rFonts w:ascii="Times New Roman" w:hAnsi="Times New Roman" w:cs="Times New Roman"/>
          <w:b/>
          <w:bCs/>
          <w:color w:val="000000" w:themeColor="text1"/>
          <w:kern w:val="0"/>
          <w:sz w:val="20"/>
          <w:szCs w:val="20"/>
          <w:lang w:val="en-GB"/>
        </w:rPr>
        <w:t xml:space="preserve"> load metric can refer to the definition of DL PDCP SDU Data Volume Measurements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r w:rsidRPr="00A35623">
        <w:rPr>
          <w:rFonts w:ascii="Times New Roman" w:hAnsi="Times New Roman" w:cs="Times New Roman"/>
          <w:b/>
          <w:bCs/>
          <w:color w:val="000000" w:themeColor="text1"/>
          <w:kern w:val="0"/>
          <w:sz w:val="20"/>
          <w:szCs w:val="20"/>
          <w:lang w:val="en-GB"/>
        </w:rPr>
        <w:t>provide the Data Volume (amount of PDCP SDU bits) in the downlink delivered to PDCP layer</w:t>
      </w:r>
      <w:r>
        <w:rPr>
          <w:rFonts w:ascii="Times New Roman" w:hAnsi="Times New Roman" w:cs="Times New Roman"/>
          <w:b/>
          <w:bCs/>
          <w:color w:val="000000" w:themeColor="text1"/>
          <w:kern w:val="0"/>
          <w:sz w:val="20"/>
          <w:szCs w:val="20"/>
          <w:lang w:val="en-GB"/>
        </w:rPr>
        <w:t xml:space="preserve">. It can start from the node level. </w:t>
      </w:r>
    </w:p>
    <w:p w14:paraId="7E742F8D" w14:textId="1D8EBB62" w:rsidR="009F41CD" w:rsidRDefault="009F41CD" w:rsidP="009F41CD">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w:t>
      </w:r>
      <w:r w:rsidR="00F05D8F">
        <w:rPr>
          <w:rFonts w:ascii="Times New Roman" w:hAnsi="Times New Roman" w:cs="Times New Roman"/>
          <w:b/>
          <w:bCs/>
          <w:color w:val="000000" w:themeColor="text1"/>
          <w:kern w:val="0"/>
          <w:sz w:val="20"/>
          <w:szCs w:val="20"/>
          <w:lang w:val="en-GB"/>
        </w:rPr>
        <w:t>8</w:t>
      </w:r>
      <w:r>
        <w:rPr>
          <w:rFonts w:ascii="Times New Roman" w:hAnsi="Times New Roman" w:cs="Times New Roman"/>
          <w:b/>
          <w:bCs/>
          <w:color w:val="000000" w:themeColor="text1"/>
          <w:kern w:val="0"/>
          <w:sz w:val="20"/>
          <w:szCs w:val="20"/>
          <w:lang w:val="en-GB"/>
        </w:rPr>
        <w:t xml:space="preserve">: Energy Consumption (EC) is also per node level measurement, can refer to the definition in TS28.552 as a base line. It may include Average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xml:space="preserve"> for the NG-RAN node</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p>
    <w:p w14:paraId="79D45FE7" w14:textId="77777777" w:rsidR="00A4006F" w:rsidRPr="00A4006F" w:rsidRDefault="00A4006F" w:rsidP="005C7CAB">
      <w:pPr>
        <w:pStyle w:val="afa"/>
        <w:spacing w:beforeLines="50" w:before="120" w:beforeAutospacing="0" w:afterLines="50" w:after="120" w:afterAutospacing="0"/>
        <w:rPr>
          <w:rFonts w:ascii="Times New Roman" w:hAnsi="Times New Roman" w:cs="Times New Roman"/>
          <w:b/>
          <w:bCs/>
          <w:sz w:val="20"/>
          <w:szCs w:val="20"/>
          <w:lang w:val="en-GB" w:bidi="ar"/>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67FA6FB0" w:rsidR="002E4788" w:rsidRDefault="006F394C"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additional input considerations on open issues </w:t>
      </w:r>
      <w:r w:rsidRPr="00904B2B">
        <w:rPr>
          <w:rFonts w:ascii="Times New Roman" w:eastAsia="宋体" w:hAnsi="Times New Roman"/>
          <w:lang w:eastAsia="zh-CN"/>
        </w:rPr>
        <w:t xml:space="preserve">on </w:t>
      </w:r>
      <w:r w:rsidRPr="00904B2B">
        <w:rPr>
          <w:rFonts w:ascii="Times New Roman" w:eastAsia="宋体" w:hAnsi="Times New Roman" w:hint="eastAsia"/>
          <w:lang w:eastAsia="zh-CN"/>
        </w:rPr>
        <w:t>AI/ML</w:t>
      </w:r>
      <w:r w:rsidRPr="00904B2B">
        <w:rPr>
          <w:rFonts w:ascii="Times New Roman" w:eastAsia="宋体" w:hAnsi="Times New Roman"/>
          <w:lang w:eastAsia="zh-CN"/>
        </w:rPr>
        <w:t xml:space="preserve"> for NG-RAN Energy Saving</w:t>
      </w:r>
      <w:r>
        <w:rPr>
          <w:rFonts w:ascii="Times New Roman" w:eastAsia="宋体" w:hAnsi="Times New Roman"/>
          <w:lang w:eastAsia="zh-CN"/>
        </w:rPr>
        <w:t xml:space="preserve">, </w:t>
      </w:r>
      <w:proofErr w:type="gramStart"/>
      <w:r>
        <w:rPr>
          <w:rFonts w:ascii="Times New Roman" w:eastAsia="宋体" w:hAnsi="Times New Roman"/>
          <w:lang w:eastAsia="zh-CN"/>
        </w:rPr>
        <w:t xml:space="preserve">and </w:t>
      </w:r>
      <w:r w:rsidR="00FB538B">
        <w:rPr>
          <w:rFonts w:ascii="Times New Roman" w:eastAsia="宋体" w:hAnsi="Times New Roman"/>
          <w:lang w:eastAsia="zh-CN"/>
        </w:rPr>
        <w:t>,</w:t>
      </w:r>
      <w:proofErr w:type="gramEnd"/>
      <w:r w:rsidR="00FB538B">
        <w:rPr>
          <w:rFonts w:ascii="Times New Roman" w:eastAsia="宋体" w:hAnsi="Times New Roman" w:hint="eastAsia"/>
          <w:lang w:eastAsia="zh-CN"/>
        </w:rPr>
        <w:t xml:space="preserve"> </w:t>
      </w:r>
      <w:r w:rsidR="005C7CAB">
        <w:rPr>
          <w:rFonts w:ascii="Times New Roman" w:eastAsia="宋体" w:hAnsi="Times New Roman"/>
          <w:lang w:eastAsia="zh-CN"/>
        </w:rPr>
        <w:t>f</w:t>
      </w:r>
      <w:r w:rsidR="002E4788">
        <w:rPr>
          <w:rFonts w:ascii="Times New Roman" w:hAnsi="Times New Roman"/>
          <w:szCs w:val="22"/>
          <w:lang w:bidi="ar"/>
        </w:rPr>
        <w:t>ollowing proposals are made:</w:t>
      </w:r>
    </w:p>
    <w:p w14:paraId="6BA9F10E" w14:textId="1DD7831B" w:rsidR="00B25C1F" w:rsidRDefault="00B25C1F" w:rsidP="00B25C1F">
      <w:pPr>
        <w:pStyle w:val="afa"/>
        <w:spacing w:beforeLines="50" w:before="120" w:afterLines="50" w:after="120"/>
        <w:rPr>
          <w:rFonts w:ascii="Times New Roman" w:hAnsi="Times New Roman" w:cs="Times New Roman"/>
          <w:b/>
          <w:bCs/>
          <w:color w:val="000000" w:themeColor="text1"/>
          <w:kern w:val="0"/>
          <w:sz w:val="20"/>
          <w:szCs w:val="20"/>
          <w:lang w:val="en-GB"/>
        </w:rPr>
      </w:pPr>
      <w:r w:rsidRPr="00C64904">
        <w:rPr>
          <w:rFonts w:ascii="Times New Roman" w:hAnsi="Times New Roman" w:cs="Times New Roman" w:hint="eastAsia"/>
          <w:b/>
          <w:bCs/>
          <w:color w:val="000000" w:themeColor="text1"/>
          <w:kern w:val="0"/>
          <w:sz w:val="20"/>
          <w:szCs w:val="20"/>
          <w:lang w:val="en-GB"/>
        </w:rPr>
        <w:t>P</w:t>
      </w:r>
      <w:r w:rsidRPr="00C64904">
        <w:rPr>
          <w:rFonts w:ascii="Times New Roman" w:hAnsi="Times New Roman" w:cs="Times New Roman"/>
          <w:b/>
          <w:bCs/>
          <w:color w:val="000000" w:themeColor="text1"/>
          <w:kern w:val="0"/>
          <w:sz w:val="20"/>
          <w:szCs w:val="20"/>
          <w:lang w:val="en-GB"/>
        </w:rPr>
        <w:t xml:space="preserve">roposal 1: </w:t>
      </w:r>
      <w:r>
        <w:rPr>
          <w:rFonts w:ascii="Times New Roman" w:hAnsi="Times New Roman" w:cs="Times New Roman"/>
          <w:b/>
          <w:bCs/>
          <w:color w:val="000000" w:themeColor="text1"/>
          <w:kern w:val="0"/>
          <w:sz w:val="20"/>
          <w:szCs w:val="20"/>
          <w:lang w:val="en-GB"/>
        </w:rPr>
        <w:t xml:space="preserve">The source node can request the Energy Consumption through AI/ML Information Request message. Define a new bit in “Reply </w:t>
      </w:r>
      <w:r w:rsidRPr="002F6CCB">
        <w:rPr>
          <w:rFonts w:ascii="Times New Roman" w:hAnsi="Times New Roman" w:cs="Times New Roman"/>
          <w:b/>
          <w:bCs/>
          <w:color w:val="000000" w:themeColor="text1"/>
          <w:kern w:val="0"/>
          <w:sz w:val="20"/>
          <w:szCs w:val="20"/>
          <w:lang w:val="en-GB"/>
        </w:rPr>
        <w:t>Characteristics IE</w:t>
      </w:r>
      <w:r>
        <w:rPr>
          <w:rFonts w:ascii="Times New Roman" w:hAnsi="Times New Roman" w:cs="Times New Roman"/>
          <w:b/>
          <w:bCs/>
          <w:color w:val="000000" w:themeColor="text1"/>
          <w:kern w:val="0"/>
          <w:sz w:val="20"/>
          <w:szCs w:val="20"/>
          <w:lang w:val="en-GB"/>
        </w:rPr>
        <w:t xml:space="preserve">” to indicate it is a “Energy Consumption Request”. </w:t>
      </w:r>
    </w:p>
    <w:p w14:paraId="537CD70B" w14:textId="77777777" w:rsidR="00ED2249" w:rsidRDefault="00ED2249" w:rsidP="00ED2249">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2: The source NG-RAN node could carry the load type (additional load or current load) and load metric in the request message to target NG-RAN node. </w:t>
      </w:r>
    </w:p>
    <w:p w14:paraId="7752AB51" w14:textId="77777777" w:rsidR="00ED2249" w:rsidRDefault="00ED2249" w:rsidP="00ED2249">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3: The target NG-RAN node could report the predicated or actual value of </w:t>
      </w:r>
      <w:r>
        <w:rPr>
          <w:rFonts w:ascii="Times New Roman" w:hAnsi="Times New Roman" w:cs="Times New Roman" w:hint="eastAsia"/>
          <w:b/>
          <w:bCs/>
          <w:color w:val="000000" w:themeColor="text1"/>
          <w:kern w:val="0"/>
          <w:sz w:val="20"/>
          <w:szCs w:val="20"/>
          <w:lang w:val="en-GB"/>
        </w:rPr>
        <w:t>Energy</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Consumption</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through</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AI/ML</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Information</w:t>
      </w:r>
      <w:r>
        <w:rPr>
          <w:rFonts w:ascii="Times New Roman" w:hAnsi="Times New Roman" w:cs="Times New Roman"/>
          <w:b/>
          <w:bCs/>
          <w:color w:val="000000" w:themeColor="text1"/>
          <w:kern w:val="0"/>
          <w:sz w:val="20"/>
          <w:szCs w:val="20"/>
          <w:lang w:val="en-GB"/>
        </w:rPr>
        <w:t xml:space="preserve"> </w:t>
      </w:r>
      <w:r>
        <w:rPr>
          <w:rFonts w:ascii="Times New Roman" w:hAnsi="Times New Roman" w:cs="Times New Roman" w:hint="eastAsia"/>
          <w:b/>
          <w:bCs/>
          <w:color w:val="000000" w:themeColor="text1"/>
          <w:kern w:val="0"/>
          <w:sz w:val="20"/>
          <w:szCs w:val="20"/>
          <w:lang w:val="en-GB"/>
        </w:rPr>
        <w:t>Up</w:t>
      </w:r>
      <w:r>
        <w:rPr>
          <w:rFonts w:ascii="Times New Roman" w:hAnsi="Times New Roman" w:cs="Times New Roman"/>
          <w:b/>
          <w:bCs/>
          <w:color w:val="000000" w:themeColor="text1"/>
          <w:kern w:val="0"/>
          <w:sz w:val="20"/>
          <w:szCs w:val="20"/>
          <w:lang w:val="en-GB"/>
        </w:rPr>
        <w:t xml:space="preserve">date </w:t>
      </w:r>
      <w:r>
        <w:rPr>
          <w:rFonts w:ascii="Times New Roman" w:hAnsi="Times New Roman" w:cs="Times New Roman" w:hint="eastAsia"/>
          <w:b/>
          <w:bCs/>
          <w:color w:val="000000" w:themeColor="text1"/>
          <w:kern w:val="0"/>
          <w:sz w:val="20"/>
          <w:szCs w:val="20"/>
          <w:lang w:val="en-GB"/>
        </w:rPr>
        <w:t>message</w:t>
      </w:r>
      <w:r>
        <w:rPr>
          <w:rFonts w:ascii="Times New Roman" w:hAnsi="Times New Roman" w:cs="Times New Roman"/>
          <w:b/>
          <w:bCs/>
          <w:color w:val="000000" w:themeColor="text1"/>
          <w:kern w:val="0"/>
          <w:sz w:val="20"/>
          <w:szCs w:val="20"/>
          <w:lang w:val="en-GB"/>
        </w:rPr>
        <w:t>. And in AI/ML Information Response message, the target node could carry the EC value type (predicated value/</w:t>
      </w:r>
      <w:r>
        <w:rPr>
          <w:rFonts w:ascii="Times New Roman" w:hAnsi="Times New Roman" w:cs="Times New Roman" w:hint="eastAsia"/>
          <w:b/>
          <w:bCs/>
          <w:color w:val="000000" w:themeColor="text1"/>
          <w:kern w:val="0"/>
          <w:sz w:val="20"/>
          <w:szCs w:val="20"/>
          <w:lang w:val="en-GB"/>
        </w:rPr>
        <w:t>actual</w:t>
      </w:r>
      <w:r>
        <w:rPr>
          <w:rFonts w:ascii="Times New Roman" w:hAnsi="Times New Roman" w:cs="Times New Roman"/>
          <w:b/>
          <w:bCs/>
          <w:color w:val="000000" w:themeColor="text1"/>
          <w:kern w:val="0"/>
          <w:sz w:val="20"/>
          <w:szCs w:val="20"/>
          <w:lang w:val="en-GB"/>
        </w:rPr>
        <w:t xml:space="preserve"> value/no information provided). Later, the target node can report the Energy Consumption value through AI/ML Information Update message.</w:t>
      </w:r>
    </w:p>
    <w:p w14:paraId="603C94EA" w14:textId="77777777" w:rsidR="00BE15E9" w:rsidRDefault="00BE15E9" w:rsidP="00BE15E9">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4: If </w:t>
      </w:r>
      <w:r>
        <w:rPr>
          <w:rFonts w:ascii="Times New Roman" w:hAnsi="Times New Roman" w:cs="Times New Roman" w:hint="eastAsia"/>
          <w:b/>
          <w:bCs/>
          <w:color w:val="000000" w:themeColor="text1"/>
          <w:kern w:val="0"/>
          <w:sz w:val="20"/>
          <w:szCs w:val="20"/>
          <w:lang w:val="en-GB"/>
        </w:rPr>
        <w:t>source</w:t>
      </w:r>
      <w:r>
        <w:rPr>
          <w:rFonts w:ascii="Times New Roman" w:hAnsi="Times New Roman" w:cs="Times New Roman"/>
          <w:b/>
          <w:bCs/>
          <w:color w:val="000000" w:themeColor="text1"/>
          <w:kern w:val="0"/>
          <w:sz w:val="20"/>
          <w:szCs w:val="20"/>
          <w:lang w:val="en-GB"/>
        </w:rPr>
        <w:t xml:space="preserve"> node sends an additional load value, the target can provide a predicated value, based on its inference on the increased Energy Consumption value if it takes the additional load from the source node. </w:t>
      </w:r>
    </w:p>
    <w:p w14:paraId="0F29CA0D" w14:textId="77777777" w:rsidR="00BE15E9" w:rsidRDefault="00BE15E9" w:rsidP="00BE15E9">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Proposal</w:t>
      </w:r>
      <w:r>
        <w:rPr>
          <w:rFonts w:ascii="Times New Roman" w:hAnsi="Times New Roman" w:cs="Times New Roman"/>
          <w:b/>
          <w:bCs/>
          <w:color w:val="000000" w:themeColor="text1"/>
          <w:kern w:val="0"/>
          <w:sz w:val="20"/>
          <w:szCs w:val="20"/>
          <w:lang w:val="en-GB"/>
        </w:rPr>
        <w:t xml:space="preserve"> 5</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hint="eastAsia"/>
          <w:b/>
          <w:bCs/>
          <w:color w:val="000000" w:themeColor="text1"/>
          <w:kern w:val="0"/>
          <w:sz w:val="20"/>
          <w:szCs w:val="20"/>
          <w:lang w:val="en-GB"/>
        </w:rPr>
        <w:t>If</w:t>
      </w:r>
      <w:r>
        <w:rPr>
          <w:rFonts w:ascii="Times New Roman" w:hAnsi="Times New Roman" w:cs="Times New Roman"/>
          <w:b/>
          <w:bCs/>
          <w:color w:val="000000" w:themeColor="text1"/>
          <w:kern w:val="0"/>
          <w:sz w:val="20"/>
          <w:szCs w:val="20"/>
          <w:lang w:val="en-GB"/>
        </w:rPr>
        <w:t xml:space="preserve"> source node sends a </w:t>
      </w:r>
      <w:r>
        <w:rPr>
          <w:rFonts w:ascii="Times New Roman" w:hAnsi="Times New Roman" w:cs="Times New Roman" w:hint="eastAsia"/>
          <w:b/>
          <w:bCs/>
          <w:color w:val="000000" w:themeColor="text1"/>
          <w:kern w:val="0"/>
          <w:sz w:val="20"/>
          <w:szCs w:val="20"/>
          <w:lang w:val="en-GB"/>
        </w:rPr>
        <w:t>current</w:t>
      </w:r>
      <w:r>
        <w:rPr>
          <w:rFonts w:ascii="Times New Roman" w:hAnsi="Times New Roman" w:cs="Times New Roman"/>
          <w:b/>
          <w:bCs/>
          <w:color w:val="000000" w:themeColor="text1"/>
          <w:kern w:val="0"/>
          <w:sz w:val="20"/>
          <w:szCs w:val="20"/>
          <w:lang w:val="en-GB"/>
        </w:rPr>
        <w:t xml:space="preserve"> total load, the target can provide a predicated value, based on its inference on the increased </w:t>
      </w:r>
      <w:r>
        <w:rPr>
          <w:rFonts w:ascii="Times New Roman" w:hAnsi="Times New Roman" w:cs="Times New Roman" w:hint="eastAsia"/>
          <w:b/>
          <w:bCs/>
          <w:color w:val="000000" w:themeColor="text1"/>
          <w:kern w:val="0"/>
          <w:sz w:val="20"/>
          <w:szCs w:val="20"/>
          <w:lang w:val="en-GB"/>
        </w:rPr>
        <w:t>Energy</w:t>
      </w:r>
      <w:r>
        <w:rPr>
          <w:rFonts w:ascii="Times New Roman" w:hAnsi="Times New Roman" w:cs="Times New Roman"/>
          <w:b/>
          <w:bCs/>
          <w:color w:val="000000" w:themeColor="text1"/>
          <w:kern w:val="0"/>
          <w:sz w:val="20"/>
          <w:szCs w:val="20"/>
          <w:lang w:val="en-GB"/>
        </w:rPr>
        <w:t xml:space="preserve"> Consumption value if it takes all these traffic from the source node.</w:t>
      </w:r>
    </w:p>
    <w:p w14:paraId="5138FD8F" w14:textId="77777777" w:rsidR="00BE15E9" w:rsidRDefault="00BE15E9" w:rsidP="00BE15E9">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b/>
          <w:bCs/>
          <w:color w:val="000000" w:themeColor="text1"/>
          <w:kern w:val="0"/>
          <w:sz w:val="20"/>
          <w:szCs w:val="20"/>
          <w:lang w:val="en-GB"/>
        </w:rPr>
        <w:t xml:space="preserve">Proposal 6: If the target node won’t do the predication, it can also choose to provide </w:t>
      </w:r>
      <w:r>
        <w:rPr>
          <w:rFonts w:ascii="Times New Roman" w:hAnsi="Times New Roman" w:cs="Times New Roman" w:hint="eastAsia"/>
          <w:b/>
          <w:bCs/>
          <w:color w:val="000000" w:themeColor="text1"/>
          <w:kern w:val="0"/>
          <w:sz w:val="20"/>
          <w:szCs w:val="20"/>
          <w:lang w:val="en-GB"/>
        </w:rPr>
        <w:t>the</w:t>
      </w:r>
      <w:r>
        <w:rPr>
          <w:rFonts w:ascii="Times New Roman" w:hAnsi="Times New Roman" w:cs="Times New Roman"/>
          <w:b/>
          <w:bCs/>
          <w:color w:val="000000" w:themeColor="text1"/>
          <w:kern w:val="0"/>
          <w:sz w:val="20"/>
          <w:szCs w:val="20"/>
          <w:lang w:val="en-GB"/>
        </w:rPr>
        <w:t xml:space="preserve"> actual Energy Consumption value.</w:t>
      </w:r>
    </w:p>
    <w:p w14:paraId="19F1F80E" w14:textId="31925753" w:rsidR="00F05D8F" w:rsidRDefault="00F05D8F" w:rsidP="00F05D8F">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Proposal</w:t>
      </w:r>
      <w:r>
        <w:rPr>
          <w:rFonts w:ascii="Times New Roman" w:hAnsi="Times New Roman" w:cs="Times New Roman"/>
          <w:b/>
          <w:bCs/>
          <w:color w:val="000000" w:themeColor="text1"/>
          <w:kern w:val="0"/>
          <w:sz w:val="20"/>
          <w:szCs w:val="20"/>
          <w:lang w:val="en-GB"/>
        </w:rPr>
        <w:t xml:space="preserve"> 7</w:t>
      </w:r>
      <w:r>
        <w:rPr>
          <w:rFonts w:ascii="Times New Roman" w:hAnsi="Times New Roman" w:cs="Times New Roman" w:hint="eastAsia"/>
          <w:b/>
          <w:bCs/>
          <w:color w:val="000000" w:themeColor="text1"/>
          <w:kern w:val="0"/>
          <w:sz w:val="20"/>
          <w:szCs w:val="20"/>
          <w:lang w:val="en-GB"/>
        </w:rPr>
        <w:t>：</w:t>
      </w:r>
      <w:r>
        <w:rPr>
          <w:rFonts w:ascii="Times New Roman" w:hAnsi="Times New Roman" w:cs="Times New Roman" w:hint="eastAsia"/>
          <w:b/>
          <w:bCs/>
          <w:color w:val="000000" w:themeColor="text1"/>
          <w:kern w:val="0"/>
          <w:sz w:val="20"/>
          <w:szCs w:val="20"/>
          <w:lang w:val="en-GB"/>
        </w:rPr>
        <w:t>The</w:t>
      </w:r>
      <w:r>
        <w:rPr>
          <w:rFonts w:ascii="Times New Roman" w:hAnsi="Times New Roman" w:cs="Times New Roman"/>
          <w:b/>
          <w:bCs/>
          <w:color w:val="000000" w:themeColor="text1"/>
          <w:kern w:val="0"/>
          <w:sz w:val="20"/>
          <w:szCs w:val="20"/>
          <w:lang w:val="en-GB"/>
        </w:rPr>
        <w:t xml:space="preserve"> load metric can refer to the definition of DL PDCP SDU Data Volume Measurements in TS</w:t>
      </w:r>
      <w:r w:rsidRPr="00157BA5">
        <w:rPr>
          <w:rFonts w:ascii="Times New Roman" w:hAnsi="Times New Roman" w:cs="Times New Roman"/>
          <w:b/>
          <w:bCs/>
          <w:color w:val="000000" w:themeColor="text1"/>
          <w:kern w:val="0"/>
          <w:sz w:val="20"/>
          <w:szCs w:val="20"/>
          <w:lang w:val="en-GB"/>
        </w:rPr>
        <w:t>28.552</w:t>
      </w:r>
      <w:r>
        <w:rPr>
          <w:rFonts w:ascii="Times New Roman" w:hAnsi="Times New Roman" w:cs="Times New Roman"/>
          <w:b/>
          <w:bCs/>
          <w:color w:val="000000" w:themeColor="text1"/>
          <w:kern w:val="0"/>
          <w:sz w:val="20"/>
          <w:szCs w:val="20"/>
          <w:lang w:val="en-GB"/>
        </w:rPr>
        <w:t xml:space="preserve"> as a base line, it </w:t>
      </w:r>
      <w:proofErr w:type="gramStart"/>
      <w:r w:rsidRPr="00A35623">
        <w:rPr>
          <w:rFonts w:ascii="Times New Roman" w:hAnsi="Times New Roman" w:cs="Times New Roman"/>
          <w:b/>
          <w:bCs/>
          <w:color w:val="000000" w:themeColor="text1"/>
          <w:kern w:val="0"/>
          <w:sz w:val="20"/>
          <w:szCs w:val="20"/>
          <w:lang w:val="en-GB"/>
        </w:rPr>
        <w:t>provide</w:t>
      </w:r>
      <w:proofErr w:type="gramEnd"/>
      <w:r w:rsidRPr="00A35623">
        <w:rPr>
          <w:rFonts w:ascii="Times New Roman" w:hAnsi="Times New Roman" w:cs="Times New Roman"/>
          <w:b/>
          <w:bCs/>
          <w:color w:val="000000" w:themeColor="text1"/>
          <w:kern w:val="0"/>
          <w:sz w:val="20"/>
          <w:szCs w:val="20"/>
          <w:lang w:val="en-GB"/>
        </w:rPr>
        <w:t xml:space="preserve"> the Data Volume (amount of PDCP SDU bits) in the downlink delivered to PDCP layer</w:t>
      </w:r>
      <w:r>
        <w:rPr>
          <w:rFonts w:ascii="Times New Roman" w:hAnsi="Times New Roman" w:cs="Times New Roman"/>
          <w:b/>
          <w:bCs/>
          <w:color w:val="000000" w:themeColor="text1"/>
          <w:kern w:val="0"/>
          <w:sz w:val="20"/>
          <w:szCs w:val="20"/>
          <w:lang w:val="en-GB"/>
        </w:rPr>
        <w:t xml:space="preserve">. It can start from the node level. </w:t>
      </w:r>
    </w:p>
    <w:p w14:paraId="72C5FFC2" w14:textId="77777777" w:rsidR="00F05D8F" w:rsidRDefault="00F05D8F" w:rsidP="00F05D8F">
      <w:pPr>
        <w:pStyle w:val="afa"/>
        <w:spacing w:beforeLines="50" w:before="120" w:afterLines="50" w:after="120"/>
        <w:rPr>
          <w:rFonts w:ascii="Times New Roman" w:hAnsi="Times New Roman" w:cs="Times New Roman"/>
          <w:b/>
          <w:bCs/>
          <w:color w:val="000000" w:themeColor="text1"/>
          <w:kern w:val="0"/>
          <w:sz w:val="20"/>
          <w:szCs w:val="20"/>
          <w:lang w:val="en-GB"/>
        </w:rPr>
      </w:pPr>
      <w:r>
        <w:rPr>
          <w:rFonts w:ascii="Times New Roman" w:hAnsi="Times New Roman" w:cs="Times New Roman" w:hint="eastAsia"/>
          <w:b/>
          <w:bCs/>
          <w:color w:val="000000" w:themeColor="text1"/>
          <w:kern w:val="0"/>
          <w:sz w:val="20"/>
          <w:szCs w:val="20"/>
          <w:lang w:val="en-GB"/>
        </w:rPr>
        <w:t>P</w:t>
      </w:r>
      <w:r>
        <w:rPr>
          <w:rFonts w:ascii="Times New Roman" w:hAnsi="Times New Roman" w:cs="Times New Roman"/>
          <w:b/>
          <w:bCs/>
          <w:color w:val="000000" w:themeColor="text1"/>
          <w:kern w:val="0"/>
          <w:sz w:val="20"/>
          <w:szCs w:val="20"/>
          <w:lang w:val="en-GB"/>
        </w:rPr>
        <w:t xml:space="preserve">roposal 8: Energy Consumption (EC) is also per node level measurement, can refer to the definition in TS28.552 as a base line. It may include Average </w:t>
      </w:r>
      <w:r w:rsidRPr="006376E8">
        <w:rPr>
          <w:rFonts w:ascii="Times New Roman" w:hAnsi="Times New Roman" w:cs="Times New Roman"/>
          <w:b/>
          <w:bCs/>
          <w:color w:val="000000" w:themeColor="text1"/>
          <w:kern w:val="0"/>
          <w:sz w:val="20"/>
          <w:szCs w:val="20"/>
          <w:lang w:val="en-GB"/>
        </w:rPr>
        <w:t>Power Consumption</w:t>
      </w:r>
      <w:r>
        <w:rPr>
          <w:rFonts w:ascii="Times New Roman" w:hAnsi="Times New Roman" w:cs="Times New Roman"/>
          <w:b/>
          <w:bCs/>
          <w:color w:val="000000" w:themeColor="text1"/>
          <w:kern w:val="0"/>
          <w:sz w:val="20"/>
          <w:szCs w:val="20"/>
          <w:lang w:val="en-GB"/>
        </w:rPr>
        <w:t xml:space="preserve"> for the NG-RAN node</w:t>
      </w:r>
      <w:r w:rsidRPr="006376E8">
        <w:rPr>
          <w:rFonts w:ascii="Times New Roman" w:hAnsi="Times New Roman" w:cs="Times New Roman"/>
          <w:b/>
          <w:bCs/>
          <w:color w:val="000000" w:themeColor="text1"/>
          <w:kern w:val="0"/>
          <w:sz w:val="20"/>
          <w:szCs w:val="20"/>
          <w:lang w:val="en-GB"/>
        </w:rPr>
        <w:t>.</w:t>
      </w:r>
      <w:r>
        <w:rPr>
          <w:rFonts w:ascii="Times New Roman" w:hAnsi="Times New Roman" w:cs="Times New Roman"/>
          <w:b/>
          <w:bCs/>
          <w:color w:val="000000" w:themeColor="text1"/>
          <w:kern w:val="0"/>
          <w:sz w:val="20"/>
          <w:szCs w:val="20"/>
          <w:lang w:val="en-GB"/>
        </w:rPr>
        <w:t xml:space="preserve"> </w:t>
      </w:r>
    </w:p>
    <w:p w14:paraId="28EDE806" w14:textId="77777777" w:rsidR="000B73E0" w:rsidRPr="00F05D8F" w:rsidRDefault="000B73E0" w:rsidP="000B73E0">
      <w:pPr>
        <w:pStyle w:val="afa"/>
        <w:spacing w:beforeLines="50" w:before="120" w:afterLines="50" w:after="120"/>
        <w:rPr>
          <w:rFonts w:ascii="Times New Roman" w:hAnsi="Times New Roman" w:cs="Times New Roman"/>
          <w:b/>
          <w:bCs/>
          <w:color w:val="000000" w:themeColor="text1"/>
          <w:kern w:val="0"/>
          <w:sz w:val="20"/>
          <w:szCs w:val="20"/>
          <w:lang w:val="en-GB"/>
        </w:rPr>
      </w:pPr>
    </w:p>
    <w:p w14:paraId="5076F1F6" w14:textId="0EBD728C" w:rsidR="0048320D" w:rsidRPr="00A037EB" w:rsidRDefault="0088297D" w:rsidP="000B73E0">
      <w:pPr>
        <w:pStyle w:val="1"/>
        <w:ind w:left="0" w:firstLine="0"/>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41CD230B" w14:textId="4AE18FFB" w:rsidR="00B260F2" w:rsidRDefault="0071222C" w:rsidP="005C7CAB">
      <w:pPr>
        <w:pStyle w:val="EX"/>
        <w:ind w:left="566" w:hangingChars="283" w:hanging="566"/>
        <w:jc w:val="both"/>
        <w:rPr>
          <w:lang w:eastAsia="zh-CN"/>
        </w:rPr>
      </w:pPr>
      <w:r>
        <w:rPr>
          <w:rFonts w:hint="eastAsia"/>
          <w:lang w:eastAsia="zh-CN"/>
        </w:rPr>
        <w:t xml:space="preserve">[1] </w:t>
      </w:r>
      <w:r>
        <w:rPr>
          <w:rFonts w:hint="eastAsia"/>
          <w:lang w:eastAsia="zh-CN"/>
        </w:rPr>
        <w:tab/>
      </w:r>
      <w:r w:rsidR="00B260F2" w:rsidRPr="000062F8">
        <w:rPr>
          <w:rFonts w:hint="eastAsia"/>
          <w:lang w:eastAsia="zh-CN"/>
        </w:rPr>
        <w:t xml:space="preserve">3GPP </w:t>
      </w:r>
      <w:r w:rsidR="00B260F2" w:rsidRPr="004A4A58">
        <w:rPr>
          <w:lang w:eastAsia="zh-CN"/>
        </w:rPr>
        <w:t>RP-220617 TR 37.817-200</w:t>
      </w:r>
      <w:r w:rsidR="00B260F2">
        <w:rPr>
          <w:lang w:eastAsia="zh-CN"/>
        </w:rPr>
        <w:t>, CMCC</w:t>
      </w:r>
    </w:p>
    <w:p w14:paraId="4A5D7D6E" w14:textId="120AAF4C" w:rsidR="00CA7EA8" w:rsidRPr="00CA7EA8" w:rsidRDefault="00CA7EA8" w:rsidP="00BE15E9">
      <w:pPr>
        <w:pStyle w:val="EX"/>
        <w:ind w:left="566" w:hangingChars="283" w:hanging="566"/>
        <w:jc w:val="both"/>
        <w:rPr>
          <w:lang w:eastAsia="zh-CN"/>
        </w:rPr>
      </w:pPr>
      <w:r>
        <w:rPr>
          <w:rFonts w:hint="eastAsia"/>
          <w:lang w:eastAsia="zh-CN"/>
        </w:rPr>
        <w:t>[2]</w:t>
      </w:r>
      <w:r>
        <w:rPr>
          <w:lang w:eastAsia="zh-CN"/>
        </w:rPr>
        <w:t xml:space="preserve">      </w:t>
      </w:r>
      <w:r>
        <w:t xml:space="preserve">3GPP </w:t>
      </w:r>
      <w:r>
        <w:rPr>
          <w:rFonts w:hint="eastAsia"/>
          <w:lang w:eastAsia="zh-CN"/>
        </w:rPr>
        <w:t>TS</w:t>
      </w:r>
      <w:r>
        <w:rPr>
          <w:lang w:eastAsia="zh-CN"/>
        </w:rPr>
        <w:t>28.552:  Management and orchestration;</w:t>
      </w:r>
      <w:r>
        <w:rPr>
          <w:rFonts w:hint="eastAsia"/>
          <w:lang w:eastAsia="zh-CN"/>
        </w:rPr>
        <w:t xml:space="preserve"> </w:t>
      </w:r>
      <w:r>
        <w:rPr>
          <w:lang w:eastAsia="zh-CN"/>
        </w:rPr>
        <w:t>5G performance measurements</w:t>
      </w:r>
      <w:r>
        <w:rPr>
          <w:rFonts w:hint="eastAsia"/>
          <w:lang w:eastAsia="zh-CN"/>
        </w:rPr>
        <w:t xml:space="preserve"> </w:t>
      </w:r>
      <w:r>
        <w:rPr>
          <w:lang w:eastAsia="zh-CN"/>
        </w:rPr>
        <w:t>(Release 17)</w:t>
      </w:r>
    </w:p>
    <w:sectPr w:rsidR="00CA7EA8" w:rsidRPr="00CA7EA8"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351E" w14:textId="77777777" w:rsidR="00F25D15" w:rsidRDefault="00F25D15">
      <w:r>
        <w:separator/>
      </w:r>
    </w:p>
  </w:endnote>
  <w:endnote w:type="continuationSeparator" w:id="0">
    <w:p w14:paraId="042FABC6" w14:textId="77777777" w:rsidR="00F25D15" w:rsidRDefault="00F25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2179" w14:textId="77777777" w:rsidR="00F25D15" w:rsidRDefault="00F25D15">
      <w:r>
        <w:separator/>
      </w:r>
    </w:p>
  </w:footnote>
  <w:footnote w:type="continuationSeparator" w:id="0">
    <w:p w14:paraId="2964D1C5" w14:textId="77777777" w:rsidR="00F25D15" w:rsidRDefault="00F25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E28D8"/>
    <w:multiLevelType w:val="hybridMultilevel"/>
    <w:tmpl w:val="04241DF4"/>
    <w:lvl w:ilvl="0" w:tplc="814CB7A0">
      <w:numFmt w:val="bullet"/>
      <w:lvlText w:val="-"/>
      <w:lvlJc w:val="left"/>
      <w:pPr>
        <w:ind w:left="1980" w:hanging="19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B052B38"/>
    <w:multiLevelType w:val="hybridMultilevel"/>
    <w:tmpl w:val="FE581F94"/>
    <w:lvl w:ilvl="0" w:tplc="04090011">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A621FB"/>
    <w:multiLevelType w:val="hybridMultilevel"/>
    <w:tmpl w:val="9B68515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844B75"/>
    <w:multiLevelType w:val="hybridMultilevel"/>
    <w:tmpl w:val="28EAED78"/>
    <w:lvl w:ilvl="0" w:tplc="C4126078">
      <w:start w:val="2"/>
      <w:numFmt w:val="bullet"/>
      <w:lvlText w:val="-"/>
      <w:lvlJc w:val="left"/>
      <w:pPr>
        <w:ind w:left="480" w:hanging="480"/>
      </w:pPr>
      <w:rPr>
        <w:rFonts w:ascii="等线" w:eastAsia="等线" w:hAnsi="等线" w:cs="宋体"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4"/>
  </w:num>
  <w:num w:numId="2" w16cid:durableId="288509656">
    <w:abstractNumId w:val="6"/>
  </w:num>
  <w:num w:numId="3" w16cid:durableId="1648051143">
    <w:abstractNumId w:val="12"/>
  </w:num>
  <w:num w:numId="4" w16cid:durableId="899829508">
    <w:abstractNumId w:val="2"/>
  </w:num>
  <w:num w:numId="5" w16cid:durableId="1244334937">
    <w:abstractNumId w:val="11"/>
  </w:num>
  <w:num w:numId="6" w16cid:durableId="913391953">
    <w:abstractNumId w:val="5"/>
  </w:num>
  <w:num w:numId="7" w16cid:durableId="573079013">
    <w:abstractNumId w:val="10"/>
  </w:num>
  <w:num w:numId="8" w16cid:durableId="574164208">
    <w:abstractNumId w:val="7"/>
  </w:num>
  <w:num w:numId="9" w16cid:durableId="62683950">
    <w:abstractNumId w:val="9"/>
  </w:num>
  <w:num w:numId="10" w16cid:durableId="836193710">
    <w:abstractNumId w:val="1"/>
  </w:num>
  <w:num w:numId="11" w16cid:durableId="1823157255">
    <w:abstractNumId w:val="0"/>
  </w:num>
  <w:num w:numId="12" w16cid:durableId="1084379345">
    <w:abstractNumId w:val="8"/>
  </w:num>
  <w:num w:numId="13" w16cid:durableId="78697140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06"/>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86ABD"/>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66B"/>
    <w:rsid w:val="000A5DC4"/>
    <w:rsid w:val="000A63F8"/>
    <w:rsid w:val="000A7132"/>
    <w:rsid w:val="000A73EA"/>
    <w:rsid w:val="000B16C5"/>
    <w:rsid w:val="000B2125"/>
    <w:rsid w:val="000B25C8"/>
    <w:rsid w:val="000B3C49"/>
    <w:rsid w:val="000B4ABE"/>
    <w:rsid w:val="000B4F1C"/>
    <w:rsid w:val="000B4F7D"/>
    <w:rsid w:val="000B5E8D"/>
    <w:rsid w:val="000B73E0"/>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C75"/>
    <w:rsid w:val="000F5F2D"/>
    <w:rsid w:val="000F67D5"/>
    <w:rsid w:val="000F691E"/>
    <w:rsid w:val="000F6B2B"/>
    <w:rsid w:val="000F702D"/>
    <w:rsid w:val="001006E4"/>
    <w:rsid w:val="00100872"/>
    <w:rsid w:val="001027D8"/>
    <w:rsid w:val="0010286B"/>
    <w:rsid w:val="00102970"/>
    <w:rsid w:val="00102C20"/>
    <w:rsid w:val="00104332"/>
    <w:rsid w:val="00105615"/>
    <w:rsid w:val="00106C5E"/>
    <w:rsid w:val="00107159"/>
    <w:rsid w:val="001071E5"/>
    <w:rsid w:val="0010766E"/>
    <w:rsid w:val="00107E72"/>
    <w:rsid w:val="00110069"/>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2DEE"/>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47A"/>
    <w:rsid w:val="001E5706"/>
    <w:rsid w:val="001E574B"/>
    <w:rsid w:val="001E595A"/>
    <w:rsid w:val="001E5981"/>
    <w:rsid w:val="001F0C89"/>
    <w:rsid w:val="001F1942"/>
    <w:rsid w:val="001F1AF6"/>
    <w:rsid w:val="001F1C80"/>
    <w:rsid w:val="001F223A"/>
    <w:rsid w:val="001F2C61"/>
    <w:rsid w:val="001F3280"/>
    <w:rsid w:val="001F45A6"/>
    <w:rsid w:val="001F4761"/>
    <w:rsid w:val="001F611C"/>
    <w:rsid w:val="001F67D5"/>
    <w:rsid w:val="00200FE0"/>
    <w:rsid w:val="00202A03"/>
    <w:rsid w:val="00203376"/>
    <w:rsid w:val="00203CFD"/>
    <w:rsid w:val="0020466E"/>
    <w:rsid w:val="00205EC7"/>
    <w:rsid w:val="00207FCF"/>
    <w:rsid w:val="00210C41"/>
    <w:rsid w:val="00210EC4"/>
    <w:rsid w:val="00211A10"/>
    <w:rsid w:val="00213BF4"/>
    <w:rsid w:val="00214023"/>
    <w:rsid w:val="00214DD3"/>
    <w:rsid w:val="00215B89"/>
    <w:rsid w:val="002169CB"/>
    <w:rsid w:val="002173BC"/>
    <w:rsid w:val="002177A7"/>
    <w:rsid w:val="002179F4"/>
    <w:rsid w:val="00217E3E"/>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1BE"/>
    <w:rsid w:val="002E6700"/>
    <w:rsid w:val="002E68F6"/>
    <w:rsid w:val="002E7100"/>
    <w:rsid w:val="002E7F32"/>
    <w:rsid w:val="002F1867"/>
    <w:rsid w:val="002F2CD0"/>
    <w:rsid w:val="002F2E48"/>
    <w:rsid w:val="002F3E02"/>
    <w:rsid w:val="002F6CCB"/>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47D2"/>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E03"/>
    <w:rsid w:val="0034751A"/>
    <w:rsid w:val="0035014B"/>
    <w:rsid w:val="00350232"/>
    <w:rsid w:val="003510A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23B"/>
    <w:rsid w:val="00374E46"/>
    <w:rsid w:val="0037549C"/>
    <w:rsid w:val="00375CDA"/>
    <w:rsid w:val="003760DD"/>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6A15"/>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29B"/>
    <w:rsid w:val="003B54FD"/>
    <w:rsid w:val="003B5A7C"/>
    <w:rsid w:val="003B705D"/>
    <w:rsid w:val="003B7B85"/>
    <w:rsid w:val="003C14B0"/>
    <w:rsid w:val="003C170A"/>
    <w:rsid w:val="003C1AFA"/>
    <w:rsid w:val="003C360B"/>
    <w:rsid w:val="003C4160"/>
    <w:rsid w:val="003C443F"/>
    <w:rsid w:val="003C5604"/>
    <w:rsid w:val="003C58DB"/>
    <w:rsid w:val="003C6B01"/>
    <w:rsid w:val="003C7E28"/>
    <w:rsid w:val="003C7EB4"/>
    <w:rsid w:val="003D0616"/>
    <w:rsid w:val="003D095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AA0"/>
    <w:rsid w:val="00440EB3"/>
    <w:rsid w:val="00441D87"/>
    <w:rsid w:val="00441F5B"/>
    <w:rsid w:val="004423EB"/>
    <w:rsid w:val="00442589"/>
    <w:rsid w:val="00444364"/>
    <w:rsid w:val="00445DB3"/>
    <w:rsid w:val="004463E9"/>
    <w:rsid w:val="004469F9"/>
    <w:rsid w:val="00446C1B"/>
    <w:rsid w:val="00452B9B"/>
    <w:rsid w:val="0045394A"/>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6052"/>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381B"/>
    <w:rsid w:val="004C43FD"/>
    <w:rsid w:val="004C44FB"/>
    <w:rsid w:val="004C4F85"/>
    <w:rsid w:val="004C53EA"/>
    <w:rsid w:val="004C7770"/>
    <w:rsid w:val="004D06CB"/>
    <w:rsid w:val="004D0907"/>
    <w:rsid w:val="004D0B85"/>
    <w:rsid w:val="004D1FA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41"/>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1833"/>
    <w:rsid w:val="005C4073"/>
    <w:rsid w:val="005C4CE0"/>
    <w:rsid w:val="005C5BE1"/>
    <w:rsid w:val="005C6484"/>
    <w:rsid w:val="005C6CD5"/>
    <w:rsid w:val="005C7352"/>
    <w:rsid w:val="005C7C04"/>
    <w:rsid w:val="005C7CAB"/>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0DC"/>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5A76"/>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52B9"/>
    <w:rsid w:val="00656ECF"/>
    <w:rsid w:val="0066115D"/>
    <w:rsid w:val="0066299F"/>
    <w:rsid w:val="00662E3B"/>
    <w:rsid w:val="00664456"/>
    <w:rsid w:val="0066468E"/>
    <w:rsid w:val="00664700"/>
    <w:rsid w:val="00665891"/>
    <w:rsid w:val="00666474"/>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3B8"/>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394C"/>
    <w:rsid w:val="006F4A20"/>
    <w:rsid w:val="00700162"/>
    <w:rsid w:val="007029C3"/>
    <w:rsid w:val="00704FD6"/>
    <w:rsid w:val="00707518"/>
    <w:rsid w:val="00707A39"/>
    <w:rsid w:val="0071155F"/>
    <w:rsid w:val="0071222C"/>
    <w:rsid w:val="00712465"/>
    <w:rsid w:val="00712ACD"/>
    <w:rsid w:val="00712C8D"/>
    <w:rsid w:val="00713349"/>
    <w:rsid w:val="007148B1"/>
    <w:rsid w:val="0071546B"/>
    <w:rsid w:val="007168F6"/>
    <w:rsid w:val="00717778"/>
    <w:rsid w:val="00717875"/>
    <w:rsid w:val="00717EEF"/>
    <w:rsid w:val="00720219"/>
    <w:rsid w:val="007207B5"/>
    <w:rsid w:val="00721256"/>
    <w:rsid w:val="00721B09"/>
    <w:rsid w:val="00721FCC"/>
    <w:rsid w:val="0072231F"/>
    <w:rsid w:val="00722A03"/>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919"/>
    <w:rsid w:val="00754CA6"/>
    <w:rsid w:val="007556FE"/>
    <w:rsid w:val="00756802"/>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19E"/>
    <w:rsid w:val="00792428"/>
    <w:rsid w:val="00792469"/>
    <w:rsid w:val="0079317C"/>
    <w:rsid w:val="007949B2"/>
    <w:rsid w:val="00795832"/>
    <w:rsid w:val="00796371"/>
    <w:rsid w:val="00796D20"/>
    <w:rsid w:val="00796F32"/>
    <w:rsid w:val="00797365"/>
    <w:rsid w:val="0079785E"/>
    <w:rsid w:val="007A009A"/>
    <w:rsid w:val="007A0A6D"/>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C1ACC"/>
    <w:rsid w:val="007C324C"/>
    <w:rsid w:val="007C38B6"/>
    <w:rsid w:val="007C4780"/>
    <w:rsid w:val="007C53A9"/>
    <w:rsid w:val="007C53E7"/>
    <w:rsid w:val="007C5494"/>
    <w:rsid w:val="007C5EEC"/>
    <w:rsid w:val="007C67BB"/>
    <w:rsid w:val="007C7785"/>
    <w:rsid w:val="007D090E"/>
    <w:rsid w:val="007D0C6C"/>
    <w:rsid w:val="007D1494"/>
    <w:rsid w:val="007D1AA4"/>
    <w:rsid w:val="007D2649"/>
    <w:rsid w:val="007D3636"/>
    <w:rsid w:val="007D3C44"/>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49AC"/>
    <w:rsid w:val="00805A17"/>
    <w:rsid w:val="00805AD4"/>
    <w:rsid w:val="00807191"/>
    <w:rsid w:val="00807969"/>
    <w:rsid w:val="00810E1A"/>
    <w:rsid w:val="00811E26"/>
    <w:rsid w:val="00811F5A"/>
    <w:rsid w:val="00812AC9"/>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57D6C"/>
    <w:rsid w:val="00865FB7"/>
    <w:rsid w:val="0086673B"/>
    <w:rsid w:val="008703FE"/>
    <w:rsid w:val="00870958"/>
    <w:rsid w:val="00870C96"/>
    <w:rsid w:val="00872940"/>
    <w:rsid w:val="00872D89"/>
    <w:rsid w:val="008730BF"/>
    <w:rsid w:val="00873681"/>
    <w:rsid w:val="00873916"/>
    <w:rsid w:val="00874694"/>
    <w:rsid w:val="00875F5C"/>
    <w:rsid w:val="00876842"/>
    <w:rsid w:val="0087791F"/>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632"/>
    <w:rsid w:val="00896BFA"/>
    <w:rsid w:val="008979D0"/>
    <w:rsid w:val="008A1882"/>
    <w:rsid w:val="008A4730"/>
    <w:rsid w:val="008A4A93"/>
    <w:rsid w:val="008A4C1D"/>
    <w:rsid w:val="008A511A"/>
    <w:rsid w:val="008A647F"/>
    <w:rsid w:val="008A64C3"/>
    <w:rsid w:val="008A7B13"/>
    <w:rsid w:val="008B0951"/>
    <w:rsid w:val="008B16CF"/>
    <w:rsid w:val="008B1B4D"/>
    <w:rsid w:val="008B1C10"/>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6FFE"/>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1B3E"/>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558C"/>
    <w:rsid w:val="009758CA"/>
    <w:rsid w:val="009770B5"/>
    <w:rsid w:val="009774C3"/>
    <w:rsid w:val="009811E3"/>
    <w:rsid w:val="009818C1"/>
    <w:rsid w:val="009826BD"/>
    <w:rsid w:val="0098380F"/>
    <w:rsid w:val="00984B3A"/>
    <w:rsid w:val="00984E97"/>
    <w:rsid w:val="009854A5"/>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3B5"/>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1CD"/>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17286"/>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06F"/>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25C4"/>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5C1F"/>
    <w:rsid w:val="00B260F2"/>
    <w:rsid w:val="00B265AC"/>
    <w:rsid w:val="00B26812"/>
    <w:rsid w:val="00B31964"/>
    <w:rsid w:val="00B31E60"/>
    <w:rsid w:val="00B3285A"/>
    <w:rsid w:val="00B33F2E"/>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654"/>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083"/>
    <w:rsid w:val="00BD5D86"/>
    <w:rsid w:val="00BD69E6"/>
    <w:rsid w:val="00BD72AD"/>
    <w:rsid w:val="00BD7E85"/>
    <w:rsid w:val="00BE053B"/>
    <w:rsid w:val="00BE0D82"/>
    <w:rsid w:val="00BE1148"/>
    <w:rsid w:val="00BE15E9"/>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4F6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34A4"/>
    <w:rsid w:val="00C336D6"/>
    <w:rsid w:val="00C33BB6"/>
    <w:rsid w:val="00C35B94"/>
    <w:rsid w:val="00C360D1"/>
    <w:rsid w:val="00C36787"/>
    <w:rsid w:val="00C36E66"/>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2E8"/>
    <w:rsid w:val="00C55CD8"/>
    <w:rsid w:val="00C62041"/>
    <w:rsid w:val="00C62755"/>
    <w:rsid w:val="00C63669"/>
    <w:rsid w:val="00C63F53"/>
    <w:rsid w:val="00C64682"/>
    <w:rsid w:val="00C64904"/>
    <w:rsid w:val="00C65182"/>
    <w:rsid w:val="00C65D98"/>
    <w:rsid w:val="00C661FF"/>
    <w:rsid w:val="00C668E6"/>
    <w:rsid w:val="00C6695D"/>
    <w:rsid w:val="00C669C1"/>
    <w:rsid w:val="00C67248"/>
    <w:rsid w:val="00C67CBF"/>
    <w:rsid w:val="00C7070D"/>
    <w:rsid w:val="00C71A0F"/>
    <w:rsid w:val="00C74621"/>
    <w:rsid w:val="00C76694"/>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3DD4"/>
    <w:rsid w:val="00C94A1E"/>
    <w:rsid w:val="00C94D27"/>
    <w:rsid w:val="00C9545D"/>
    <w:rsid w:val="00C95639"/>
    <w:rsid w:val="00C967C4"/>
    <w:rsid w:val="00C97A63"/>
    <w:rsid w:val="00CA447D"/>
    <w:rsid w:val="00CA4C14"/>
    <w:rsid w:val="00CA5E0C"/>
    <w:rsid w:val="00CA5E8F"/>
    <w:rsid w:val="00CA5FF3"/>
    <w:rsid w:val="00CA6409"/>
    <w:rsid w:val="00CA6B13"/>
    <w:rsid w:val="00CA7EA8"/>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14"/>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C86"/>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1AF6"/>
    <w:rsid w:val="00D63E61"/>
    <w:rsid w:val="00D64031"/>
    <w:rsid w:val="00D64079"/>
    <w:rsid w:val="00D641A4"/>
    <w:rsid w:val="00D64781"/>
    <w:rsid w:val="00D6614C"/>
    <w:rsid w:val="00D6662B"/>
    <w:rsid w:val="00D67151"/>
    <w:rsid w:val="00D67DC3"/>
    <w:rsid w:val="00D67ED8"/>
    <w:rsid w:val="00D67FD6"/>
    <w:rsid w:val="00D70636"/>
    <w:rsid w:val="00D70733"/>
    <w:rsid w:val="00D7590A"/>
    <w:rsid w:val="00D761B5"/>
    <w:rsid w:val="00D761CD"/>
    <w:rsid w:val="00D76839"/>
    <w:rsid w:val="00D80029"/>
    <w:rsid w:val="00D809A7"/>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19B3"/>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67E"/>
    <w:rsid w:val="00DD6830"/>
    <w:rsid w:val="00DD6AA8"/>
    <w:rsid w:val="00DD6B06"/>
    <w:rsid w:val="00DD718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4F7"/>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86741"/>
    <w:rsid w:val="00E904C1"/>
    <w:rsid w:val="00E90CA6"/>
    <w:rsid w:val="00E90D56"/>
    <w:rsid w:val="00E91451"/>
    <w:rsid w:val="00E91847"/>
    <w:rsid w:val="00E91CAF"/>
    <w:rsid w:val="00E92CBB"/>
    <w:rsid w:val="00E94D05"/>
    <w:rsid w:val="00E95049"/>
    <w:rsid w:val="00E951CF"/>
    <w:rsid w:val="00E9597A"/>
    <w:rsid w:val="00E962B5"/>
    <w:rsid w:val="00E96AC2"/>
    <w:rsid w:val="00E96E34"/>
    <w:rsid w:val="00E972EF"/>
    <w:rsid w:val="00E9745A"/>
    <w:rsid w:val="00E97699"/>
    <w:rsid w:val="00EA016C"/>
    <w:rsid w:val="00EA2341"/>
    <w:rsid w:val="00EA2B2B"/>
    <w:rsid w:val="00EA2DAC"/>
    <w:rsid w:val="00EA2F1A"/>
    <w:rsid w:val="00EA3AE1"/>
    <w:rsid w:val="00EA3CCC"/>
    <w:rsid w:val="00EA4857"/>
    <w:rsid w:val="00EA51AA"/>
    <w:rsid w:val="00EA6B07"/>
    <w:rsid w:val="00EB0EC8"/>
    <w:rsid w:val="00EB1202"/>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249"/>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EF7C18"/>
    <w:rsid w:val="00F00B12"/>
    <w:rsid w:val="00F01331"/>
    <w:rsid w:val="00F029F2"/>
    <w:rsid w:val="00F04D5E"/>
    <w:rsid w:val="00F04E28"/>
    <w:rsid w:val="00F05D8F"/>
    <w:rsid w:val="00F06489"/>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15"/>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77471"/>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2D68"/>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D6866"/>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AF3664"/>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11z7">
    <w:name w:val="WW8Num11z7"/>
    <w:rsid w:val="003D0956"/>
  </w:style>
  <w:style w:type="paragraph" w:customStyle="1" w:styleId="proposaltext">
    <w:name w:val="proposal text"/>
    <w:basedOn w:val="a"/>
    <w:qFormat/>
    <w:rsid w:val="00440AA0"/>
    <w:pPr>
      <w:spacing w:after="180"/>
    </w:pPr>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280647498">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3</cp:revision>
  <dcterms:created xsi:type="dcterms:W3CDTF">2023-04-07T06:52:00Z</dcterms:created>
  <dcterms:modified xsi:type="dcterms:W3CDTF">2023-04-07T06:53:00Z</dcterms:modified>
</cp:coreProperties>
</file>